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A1CB5" w14:textId="77777777" w:rsidR="00AB328C" w:rsidRPr="004827F2" w:rsidRDefault="00AB328C" w:rsidP="00686BFC">
      <w:pPr>
        <w:spacing w:before="120" w:afterLines="120" w:after="288" w:line="312" w:lineRule="auto"/>
        <w:jc w:val="center"/>
        <w:rPr>
          <w:rFonts w:ascii="Arial" w:hAnsi="Arial" w:cs="Arial"/>
          <w:bCs/>
          <w:color w:val="000000"/>
          <w:sz w:val="20"/>
          <w:szCs w:val="20"/>
        </w:rPr>
      </w:pPr>
      <w:bookmarkStart w:id="0" w:name="_Hlk207291444"/>
      <w:r w:rsidRPr="004827F2">
        <w:rPr>
          <w:rFonts w:ascii="Arial" w:hAnsi="Arial" w:cs="Arial"/>
          <w:color w:val="000000"/>
          <w:sz w:val="20"/>
          <w:szCs w:val="20"/>
        </w:rPr>
        <w:t>(</w:t>
      </w:r>
      <w:r>
        <w:rPr>
          <w:rFonts w:ascii="Arial" w:hAnsi="Arial" w:cs="Arial"/>
          <w:color w:val="000000"/>
          <w:sz w:val="20"/>
          <w:szCs w:val="20"/>
        </w:rPr>
        <w:t>Expediente</w:t>
      </w:r>
      <w:r w:rsidRPr="004827F2">
        <w:rPr>
          <w:rFonts w:ascii="Arial" w:hAnsi="Arial" w:cs="Arial"/>
          <w:color w:val="000000"/>
          <w:sz w:val="20"/>
          <w:szCs w:val="20"/>
        </w:rPr>
        <w:t xml:space="preserve"> Administrativo n</w:t>
      </w:r>
      <w:r w:rsidRPr="004827F2">
        <w:rPr>
          <w:rFonts w:ascii="Arial" w:hAnsi="Arial" w:cs="Arial"/>
          <w:bCs/>
          <w:color w:val="000000"/>
          <w:sz w:val="20"/>
          <w:szCs w:val="20"/>
        </w:rPr>
        <w:t>°</w:t>
      </w:r>
      <w:r w:rsidRPr="00170C67">
        <w:rPr>
          <w:rFonts w:ascii="Arial" w:hAnsi="Arial" w:cs="Arial"/>
          <w:bCs/>
          <w:i/>
          <w:iCs/>
          <w:color w:val="FF0000"/>
          <w:sz w:val="20"/>
          <w:szCs w:val="20"/>
        </w:rPr>
        <w:t>xxxxx</w:t>
      </w:r>
      <w:r w:rsidRPr="00170C67">
        <w:rPr>
          <w:rFonts w:ascii="Arial" w:hAnsi="Arial" w:cs="Arial"/>
          <w:bCs/>
          <w:sz w:val="20"/>
          <w:szCs w:val="20"/>
        </w:rPr>
        <w:t>/</w:t>
      </w:r>
      <w:r w:rsidRPr="00170C67">
        <w:rPr>
          <w:rFonts w:ascii="Arial" w:hAnsi="Arial" w:cs="Arial"/>
          <w:bCs/>
          <w:i/>
          <w:iCs/>
          <w:color w:val="FF0000"/>
          <w:sz w:val="20"/>
          <w:szCs w:val="20"/>
        </w:rPr>
        <w:t>xxxx</w:t>
      </w:r>
      <w:r w:rsidRPr="004827F2">
        <w:rPr>
          <w:rFonts w:ascii="Arial" w:hAnsi="Arial" w:cs="Arial"/>
          <w:bCs/>
          <w:color w:val="000000"/>
          <w:sz w:val="20"/>
          <w:szCs w:val="20"/>
        </w:rPr>
        <w:t>)</w:t>
      </w:r>
    </w:p>
    <w:p w14:paraId="1A5C4D75" w14:textId="77777777" w:rsidR="00AB328C" w:rsidRPr="004827F2" w:rsidRDefault="00AB328C" w:rsidP="00686BFC">
      <w:pPr>
        <w:pStyle w:val="Prembulo"/>
        <w:spacing w:before="120" w:afterLines="120" w:after="288" w:line="312" w:lineRule="auto"/>
        <w:rPr>
          <w:bCs w:val="0"/>
        </w:rPr>
      </w:pPr>
      <w:r w:rsidRPr="00066ABE">
        <w:rPr>
          <w:bCs w:val="0"/>
        </w:rPr>
        <w:t xml:space="preserve">CONTRATO ADMINISTRATIVO Nº </w:t>
      </w:r>
      <w:r w:rsidRPr="00066ABE">
        <w:rPr>
          <w:bCs w:val="0"/>
          <w:i/>
          <w:iCs/>
          <w:color w:val="FF0000"/>
        </w:rPr>
        <w:t>xx</w:t>
      </w:r>
      <w:r w:rsidRPr="00066ABE">
        <w:rPr>
          <w:bCs w:val="0"/>
        </w:rPr>
        <w:t>/</w:t>
      </w:r>
      <w:r w:rsidRPr="00066ABE">
        <w:rPr>
          <w:bCs w:val="0"/>
          <w:i/>
          <w:iCs/>
          <w:color w:val="FF0000"/>
        </w:rPr>
        <w:t>xxxx</w:t>
      </w:r>
      <w:r>
        <w:rPr>
          <w:bCs w:val="0"/>
        </w:rPr>
        <w:t xml:space="preserve">, QUE FAZEM ENTRE </w:t>
      </w:r>
      <w:r w:rsidRPr="00066ABE">
        <w:rPr>
          <w:bCs w:val="0"/>
        </w:rPr>
        <w:t xml:space="preserve">A PREFEITURA DE SAPUCAIA DO SUL, </w:t>
      </w:r>
      <w:r w:rsidRPr="004827F2">
        <w:rPr>
          <w:bCs w:val="0"/>
        </w:rPr>
        <w:t xml:space="preserve">E .............................................................  </w:t>
      </w:r>
    </w:p>
    <w:p w14:paraId="6214452A" w14:textId="069F1A61" w:rsidR="00AB328C" w:rsidRPr="004827F2" w:rsidRDefault="00AB328C" w:rsidP="00AB328C">
      <w:pPr>
        <w:spacing w:before="120" w:after="120" w:line="276" w:lineRule="auto"/>
        <w:ind w:firstLine="1418"/>
        <w:jc w:val="both"/>
        <w:rPr>
          <w:rFonts w:ascii="Arial" w:eastAsia="Arial" w:hAnsi="Arial" w:cs="Arial"/>
          <w:sz w:val="20"/>
          <w:szCs w:val="20"/>
        </w:rPr>
      </w:pPr>
      <w:r w:rsidRPr="00A86F57">
        <w:rPr>
          <w:rFonts w:ascii="Arial" w:eastAsia="Arial" w:hAnsi="Arial" w:cs="Arial"/>
          <w:sz w:val="20"/>
          <w:szCs w:val="20"/>
        </w:rPr>
        <w:t>O Município de Sapucaia do Sul</w:t>
      </w:r>
      <w:r>
        <w:rPr>
          <w:rFonts w:ascii="Arial" w:eastAsia="Arial" w:hAnsi="Arial" w:cs="Arial"/>
          <w:sz w:val="20"/>
          <w:szCs w:val="20"/>
        </w:rPr>
        <w:t>/RS</w:t>
      </w:r>
      <w:r w:rsidRPr="00A86F57">
        <w:rPr>
          <w:rFonts w:ascii="Arial" w:eastAsia="Arial" w:hAnsi="Arial" w:cs="Arial"/>
          <w:sz w:val="20"/>
          <w:szCs w:val="20"/>
        </w:rPr>
        <w:t xml:space="preserve">, inscrito no CNPJ/MF sob o nº. 88.185.020/0001-25, neste ato representado pelo Prefeito Municipal, Sr. </w:t>
      </w:r>
      <w:r w:rsidR="00686BFC">
        <w:rPr>
          <w:rFonts w:ascii="Arial" w:eastAsia="Arial" w:hAnsi="Arial" w:cs="Arial"/>
          <w:sz w:val="20"/>
          <w:szCs w:val="20"/>
        </w:rPr>
        <w:t>José Nestor de Oliveira Bernardes</w:t>
      </w:r>
      <w:r w:rsidRPr="00A86F57">
        <w:rPr>
          <w:rFonts w:ascii="Arial" w:eastAsia="Arial" w:hAnsi="Arial" w:cs="Arial"/>
          <w:sz w:val="20"/>
          <w:szCs w:val="20"/>
        </w:rPr>
        <w:t>, no uso de suas atribuições, neste ato denominado simplesmente CONTRATANTE</w:t>
      </w:r>
      <w:r>
        <w:rPr>
          <w:rFonts w:ascii="Arial" w:eastAsia="Arial" w:hAnsi="Arial" w:cs="Arial"/>
          <w:sz w:val="20"/>
          <w:szCs w:val="20"/>
        </w:rPr>
        <w:t xml:space="preserve">, </w:t>
      </w:r>
      <w:r w:rsidRPr="004827F2">
        <w:rPr>
          <w:rFonts w:ascii="Arial" w:eastAsia="Arial" w:hAnsi="Arial" w:cs="Arial"/>
          <w:sz w:val="20"/>
          <w:szCs w:val="20"/>
        </w:rPr>
        <w:t xml:space="preserve">e o(a) </w:t>
      </w:r>
      <w:r w:rsidRPr="00E31C91">
        <w:rPr>
          <w:rFonts w:ascii="Arial" w:eastAsia="Arial" w:hAnsi="Arial" w:cs="Arial"/>
          <w:i/>
          <w:iCs/>
          <w:color w:val="FF0000"/>
          <w:sz w:val="20"/>
          <w:szCs w:val="20"/>
        </w:rPr>
        <w:t>[</w:t>
      </w:r>
      <w:r>
        <w:rPr>
          <w:rFonts w:ascii="Arial" w:eastAsia="Arial" w:hAnsi="Arial" w:cs="Arial"/>
          <w:i/>
          <w:iCs/>
          <w:color w:val="FF0000"/>
          <w:sz w:val="20"/>
          <w:szCs w:val="20"/>
        </w:rPr>
        <w:t>CONTRATADO</w:t>
      </w:r>
      <w:r w:rsidRPr="00E31C91">
        <w:rPr>
          <w:rFonts w:ascii="Arial" w:eastAsia="Arial" w:hAnsi="Arial" w:cs="Arial"/>
          <w:i/>
          <w:iCs/>
          <w:color w:val="FF0000"/>
          <w:sz w:val="20"/>
          <w:szCs w:val="20"/>
        </w:rPr>
        <w:t>]</w:t>
      </w:r>
      <w:r w:rsidRPr="004827F2">
        <w:rPr>
          <w:rFonts w:ascii="Arial" w:eastAsia="Arial" w:hAnsi="Arial" w:cs="Arial"/>
          <w:color w:val="FF0000"/>
          <w:sz w:val="20"/>
          <w:szCs w:val="20"/>
        </w:rPr>
        <w:t>,</w:t>
      </w:r>
      <w:r w:rsidRPr="007B2916">
        <w:rPr>
          <w:rFonts w:ascii="Arial" w:eastAsia="Arial" w:hAnsi="Arial" w:cs="Arial"/>
          <w:sz w:val="20"/>
          <w:szCs w:val="20"/>
        </w:rPr>
        <w:t>inscrito(a) no CNPJ/MF sob o nº</w:t>
      </w:r>
      <w:r w:rsidRPr="00C2218B">
        <w:rPr>
          <w:rFonts w:ascii="Arial" w:eastAsia="Arial" w:hAnsi="Arial" w:cs="Arial"/>
          <w:i/>
          <w:iCs/>
          <w:color w:val="FF0000"/>
          <w:sz w:val="20"/>
          <w:szCs w:val="20"/>
        </w:rPr>
        <w:t>[CNPJ]</w:t>
      </w:r>
      <w:r>
        <w:rPr>
          <w:rFonts w:ascii="Arial" w:eastAsia="Arial" w:hAnsi="Arial" w:cs="Arial"/>
          <w:i/>
          <w:iCs/>
          <w:color w:val="FF0000"/>
          <w:sz w:val="20"/>
          <w:szCs w:val="20"/>
        </w:rPr>
        <w:t>,</w:t>
      </w:r>
      <w:r w:rsidRPr="007B2916">
        <w:rPr>
          <w:rFonts w:ascii="Arial" w:eastAsia="Arial" w:hAnsi="Arial" w:cs="Arial"/>
          <w:sz w:val="20"/>
          <w:szCs w:val="20"/>
        </w:rPr>
        <w:t>sediado(a) na</w:t>
      </w:r>
      <w:r w:rsidRPr="00732171">
        <w:rPr>
          <w:rFonts w:ascii="Arial" w:eastAsia="Arial" w:hAnsi="Arial" w:cs="Arial"/>
          <w:i/>
          <w:iCs/>
          <w:color w:val="FF0000"/>
          <w:sz w:val="20"/>
          <w:szCs w:val="20"/>
        </w:rPr>
        <w:t>[endereço]</w:t>
      </w:r>
      <w:r w:rsidRPr="004827F2">
        <w:rPr>
          <w:rFonts w:ascii="Arial" w:eastAsia="Arial" w:hAnsi="Arial" w:cs="Arial"/>
          <w:sz w:val="20"/>
          <w:szCs w:val="20"/>
        </w:rPr>
        <w:t xml:space="preserve">, na cidade de </w:t>
      </w:r>
      <w:r w:rsidRPr="00C2218B">
        <w:rPr>
          <w:rFonts w:ascii="Arial" w:eastAsia="Arial" w:hAnsi="Arial" w:cs="Arial"/>
          <w:i/>
          <w:iCs/>
          <w:color w:val="FF0000"/>
          <w:sz w:val="20"/>
          <w:szCs w:val="20"/>
        </w:rPr>
        <w:t>[cidade]</w:t>
      </w:r>
      <w:r>
        <w:rPr>
          <w:rFonts w:ascii="Arial" w:eastAsia="Arial" w:hAnsi="Arial" w:cs="Arial"/>
          <w:sz w:val="20"/>
          <w:szCs w:val="20"/>
        </w:rPr>
        <w:t>/</w:t>
      </w:r>
      <w:r w:rsidRPr="00C2218B">
        <w:rPr>
          <w:rFonts w:ascii="Arial" w:eastAsia="Arial" w:hAnsi="Arial" w:cs="Arial"/>
          <w:i/>
          <w:iCs/>
          <w:color w:val="FF0000"/>
          <w:sz w:val="20"/>
          <w:szCs w:val="20"/>
        </w:rPr>
        <w:t>[UF]</w:t>
      </w:r>
      <w:r w:rsidRPr="004827F2">
        <w:rPr>
          <w:rFonts w:ascii="Arial" w:eastAsia="Arial" w:hAnsi="Arial" w:cs="Arial"/>
          <w:sz w:val="20"/>
          <w:szCs w:val="20"/>
        </w:rPr>
        <w:t xml:space="preserve">, doravante designado </w:t>
      </w:r>
      <w:r>
        <w:rPr>
          <w:rFonts w:ascii="Arial" w:eastAsia="Arial" w:hAnsi="Arial" w:cs="Arial"/>
          <w:sz w:val="20"/>
          <w:szCs w:val="20"/>
        </w:rPr>
        <w:t>CONTRATADO</w:t>
      </w:r>
      <w:r w:rsidRPr="004827F2">
        <w:rPr>
          <w:rFonts w:ascii="Arial" w:eastAsia="Arial" w:hAnsi="Arial" w:cs="Arial"/>
          <w:sz w:val="20"/>
          <w:szCs w:val="20"/>
        </w:rPr>
        <w:t xml:space="preserve">, </w:t>
      </w:r>
      <w:r w:rsidRPr="007B2916">
        <w:rPr>
          <w:rFonts w:ascii="Arial" w:eastAsia="Arial" w:hAnsi="Arial" w:cs="Arial"/>
          <w:sz w:val="20"/>
          <w:szCs w:val="20"/>
        </w:rPr>
        <w:t xml:space="preserve">neste ato representado(a) por </w:t>
      </w:r>
      <w:r w:rsidRPr="00AF6EE0">
        <w:rPr>
          <w:rFonts w:ascii="Arial" w:eastAsia="Arial" w:hAnsi="Arial" w:cs="Arial"/>
          <w:i/>
          <w:iCs/>
          <w:color w:val="FF0000"/>
          <w:sz w:val="20"/>
          <w:szCs w:val="20"/>
        </w:rPr>
        <w:t xml:space="preserve">[nome e função no </w:t>
      </w:r>
      <w:r>
        <w:rPr>
          <w:rFonts w:ascii="Arial" w:eastAsia="Arial" w:hAnsi="Arial" w:cs="Arial"/>
          <w:i/>
          <w:iCs/>
          <w:color w:val="FF0000"/>
          <w:sz w:val="20"/>
          <w:szCs w:val="20"/>
        </w:rPr>
        <w:t>CONTRATADO</w:t>
      </w:r>
      <w:r w:rsidRPr="00AF6EE0">
        <w:rPr>
          <w:rFonts w:ascii="Arial" w:eastAsia="Arial" w:hAnsi="Arial" w:cs="Arial"/>
          <w:i/>
          <w:iCs/>
          <w:color w:val="FF0000"/>
          <w:sz w:val="20"/>
          <w:szCs w:val="20"/>
        </w:rPr>
        <w:t>]</w:t>
      </w:r>
      <w:r w:rsidRPr="004827F2">
        <w:rPr>
          <w:rFonts w:ascii="Arial" w:eastAsia="Arial" w:hAnsi="Arial" w:cs="Arial"/>
          <w:sz w:val="20"/>
          <w:szCs w:val="20"/>
        </w:rPr>
        <w:t xml:space="preserve">, </w:t>
      </w:r>
      <w:r w:rsidRPr="00AF6EE0">
        <w:rPr>
          <w:rFonts w:ascii="Arial" w:eastAsia="Arial" w:hAnsi="Arial" w:cs="Arial"/>
          <w:sz w:val="20"/>
          <w:szCs w:val="20"/>
        </w:rPr>
        <w:t>conforme</w:t>
      </w:r>
      <w:r>
        <w:rPr>
          <w:rFonts w:ascii="Arial" w:eastAsia="Arial" w:hAnsi="Arial" w:cs="Arial"/>
          <w:sz w:val="20"/>
          <w:szCs w:val="20"/>
        </w:rPr>
        <w:t xml:space="preserve"> </w:t>
      </w:r>
      <w:r>
        <w:rPr>
          <w:rFonts w:ascii="Arial" w:eastAsia="Arial" w:hAnsi="Arial" w:cs="Arial"/>
          <w:i/>
          <w:iCs/>
          <w:color w:val="FF0000"/>
          <w:sz w:val="20"/>
          <w:szCs w:val="20"/>
        </w:rPr>
        <w:t>[</w:t>
      </w:r>
      <w:r w:rsidRPr="004827F2">
        <w:rPr>
          <w:rFonts w:ascii="Arial" w:eastAsia="Arial" w:hAnsi="Arial" w:cs="Arial"/>
          <w:i/>
          <w:iCs/>
          <w:color w:val="FF0000"/>
          <w:sz w:val="20"/>
          <w:szCs w:val="20"/>
        </w:rPr>
        <w:t>atos constitutivos da empresa</w:t>
      </w:r>
      <w:r>
        <w:rPr>
          <w:rFonts w:ascii="Arial" w:eastAsia="Arial" w:hAnsi="Arial" w:cs="Arial"/>
          <w:i/>
          <w:iCs/>
          <w:color w:val="FF0000"/>
          <w:sz w:val="20"/>
          <w:szCs w:val="20"/>
        </w:rPr>
        <w:t>]</w:t>
      </w:r>
      <w:r w:rsidRPr="004827F2">
        <w:rPr>
          <w:rFonts w:ascii="Arial" w:eastAsia="Arial" w:hAnsi="Arial" w:cs="Arial"/>
          <w:b/>
          <w:bCs/>
          <w:i/>
          <w:iCs/>
          <w:color w:val="FF0000"/>
          <w:sz w:val="20"/>
          <w:szCs w:val="20"/>
        </w:rPr>
        <w:t>OU</w:t>
      </w:r>
      <w:r>
        <w:rPr>
          <w:rFonts w:ascii="Arial" w:eastAsia="Arial" w:hAnsi="Arial" w:cs="Arial"/>
          <w:i/>
          <w:iCs/>
          <w:color w:val="FF0000"/>
          <w:sz w:val="20"/>
          <w:szCs w:val="20"/>
        </w:rPr>
        <w:t>[</w:t>
      </w:r>
      <w:r w:rsidRPr="004827F2">
        <w:rPr>
          <w:rFonts w:ascii="Arial" w:eastAsia="Arial" w:hAnsi="Arial" w:cs="Arial"/>
          <w:i/>
          <w:iCs/>
          <w:color w:val="FF0000"/>
          <w:sz w:val="20"/>
          <w:szCs w:val="20"/>
        </w:rPr>
        <w:t>procuração apresentada nos autos</w:t>
      </w:r>
      <w:r>
        <w:rPr>
          <w:rFonts w:ascii="Arial" w:eastAsia="Arial" w:hAnsi="Arial" w:cs="Arial"/>
          <w:i/>
          <w:iCs/>
          <w:color w:val="FF0000"/>
          <w:sz w:val="20"/>
          <w:szCs w:val="20"/>
        </w:rPr>
        <w:t>]</w:t>
      </w:r>
      <w:r w:rsidRPr="004827F2">
        <w:rPr>
          <w:rFonts w:ascii="Arial" w:eastAsia="Arial" w:hAnsi="Arial" w:cs="Arial"/>
          <w:i/>
          <w:iCs/>
          <w:color w:val="FF0000"/>
          <w:sz w:val="20"/>
          <w:szCs w:val="20"/>
        </w:rPr>
        <w:t xml:space="preserve">, </w:t>
      </w:r>
      <w:r w:rsidRPr="004827F2">
        <w:rPr>
          <w:rFonts w:ascii="Arial" w:eastAsia="Arial" w:hAnsi="Arial" w:cs="Arial"/>
          <w:sz w:val="20"/>
          <w:szCs w:val="20"/>
        </w:rPr>
        <w:t xml:space="preserve">tendo em vista o que consta no </w:t>
      </w:r>
      <w:r>
        <w:rPr>
          <w:rFonts w:ascii="Arial" w:hAnsi="Arial" w:cs="Arial"/>
          <w:color w:val="000000"/>
          <w:sz w:val="20"/>
          <w:szCs w:val="20"/>
        </w:rPr>
        <w:t>Expediente</w:t>
      </w:r>
      <w:r w:rsidRPr="004827F2">
        <w:rPr>
          <w:rFonts w:ascii="Arial" w:eastAsia="Arial" w:hAnsi="Arial" w:cs="Arial"/>
          <w:sz w:val="20"/>
          <w:szCs w:val="20"/>
        </w:rPr>
        <w:t xml:space="preserve"> nº</w:t>
      </w:r>
      <w:r w:rsidRPr="00170C67">
        <w:rPr>
          <w:rFonts w:ascii="Arial" w:hAnsi="Arial" w:cs="Arial"/>
          <w:bCs/>
          <w:i/>
          <w:iCs/>
          <w:color w:val="FF0000"/>
          <w:sz w:val="20"/>
          <w:szCs w:val="20"/>
        </w:rPr>
        <w:t>xxxxx</w:t>
      </w:r>
      <w:r w:rsidRPr="00170C67">
        <w:rPr>
          <w:rFonts w:ascii="Arial" w:hAnsi="Arial" w:cs="Arial"/>
          <w:bCs/>
          <w:sz w:val="20"/>
          <w:szCs w:val="20"/>
        </w:rPr>
        <w:t>.</w:t>
      </w:r>
      <w:r w:rsidRPr="00170C67">
        <w:rPr>
          <w:rFonts w:ascii="Arial" w:hAnsi="Arial" w:cs="Arial"/>
          <w:bCs/>
          <w:i/>
          <w:iCs/>
          <w:color w:val="FF0000"/>
          <w:sz w:val="20"/>
          <w:szCs w:val="20"/>
        </w:rPr>
        <w:t>xxxxxx</w:t>
      </w:r>
      <w:r w:rsidRPr="00170C67">
        <w:rPr>
          <w:rFonts w:ascii="Arial" w:hAnsi="Arial" w:cs="Arial"/>
          <w:bCs/>
          <w:sz w:val="20"/>
          <w:szCs w:val="20"/>
        </w:rPr>
        <w:t>/</w:t>
      </w:r>
      <w:r w:rsidRPr="00170C67">
        <w:rPr>
          <w:rFonts w:ascii="Arial" w:hAnsi="Arial" w:cs="Arial"/>
          <w:bCs/>
          <w:i/>
          <w:iCs/>
          <w:color w:val="FF0000"/>
          <w:sz w:val="20"/>
          <w:szCs w:val="20"/>
        </w:rPr>
        <w:t>xxxx</w:t>
      </w:r>
      <w:r w:rsidRPr="00170C67">
        <w:rPr>
          <w:rFonts w:ascii="Arial" w:hAnsi="Arial" w:cs="Arial"/>
          <w:bCs/>
          <w:sz w:val="20"/>
          <w:szCs w:val="20"/>
        </w:rPr>
        <w:t>-</w:t>
      </w:r>
      <w:r w:rsidRPr="00170C67">
        <w:rPr>
          <w:rFonts w:ascii="Arial" w:hAnsi="Arial" w:cs="Arial"/>
          <w:bCs/>
          <w:i/>
          <w:iCs/>
          <w:color w:val="FF0000"/>
          <w:sz w:val="20"/>
          <w:szCs w:val="20"/>
        </w:rPr>
        <w:t>xx</w:t>
      </w:r>
      <w:r w:rsidRPr="004827F2">
        <w:rPr>
          <w:rFonts w:ascii="Arial" w:eastAsia="Arial" w:hAnsi="Arial" w:cs="Arial"/>
          <w:sz w:val="20"/>
          <w:szCs w:val="20"/>
        </w:rPr>
        <w:t xml:space="preserve">e em observância às disposições da </w:t>
      </w:r>
      <w:r w:rsidRPr="00AF6EE0">
        <w:rPr>
          <w:rFonts w:ascii="Arial" w:eastAsia="Arial" w:hAnsi="Arial" w:cs="Arial"/>
          <w:sz w:val="20"/>
          <w:szCs w:val="20"/>
        </w:rPr>
        <w:t>Lei nº 14.133, de 1º de abril de 2021</w:t>
      </w:r>
      <w:r w:rsidRPr="004827F2">
        <w:rPr>
          <w:rFonts w:ascii="Arial" w:eastAsia="Arial" w:hAnsi="Arial" w:cs="Arial"/>
          <w:sz w:val="20"/>
          <w:szCs w:val="20"/>
        </w:rPr>
        <w:t xml:space="preserve">, e demais legislação aplicável, resolvem celebrar o presente Termo de Contrato, decorrente </w:t>
      </w:r>
      <w:r w:rsidRPr="005446FF">
        <w:rPr>
          <w:rFonts w:ascii="Arial" w:eastAsia="Arial" w:hAnsi="Arial" w:cs="Arial"/>
          <w:sz w:val="20"/>
          <w:szCs w:val="20"/>
        </w:rPr>
        <w:t>d</w:t>
      </w:r>
      <w:r w:rsidR="00686BFC">
        <w:rPr>
          <w:rFonts w:ascii="Arial" w:eastAsia="Arial" w:hAnsi="Arial" w:cs="Arial"/>
          <w:sz w:val="20"/>
          <w:szCs w:val="20"/>
        </w:rPr>
        <w:t>a</w:t>
      </w:r>
      <w:r>
        <w:rPr>
          <w:rFonts w:ascii="Arial" w:eastAsia="Arial" w:hAnsi="Arial" w:cs="Arial"/>
          <w:i/>
          <w:iCs/>
          <w:color w:val="FF0000"/>
          <w:sz w:val="20"/>
          <w:szCs w:val="20"/>
        </w:rPr>
        <w:t xml:space="preserve"> </w:t>
      </w:r>
      <w:r w:rsidR="00A50C1C">
        <w:rPr>
          <w:rStyle w:val="normaltextrun"/>
          <w:i/>
          <w:iCs/>
          <w:color w:val="FF0000"/>
          <w:bdr w:val="none" w:sz="0" w:space="0" w:color="auto" w:frame="1"/>
        </w:rPr>
        <w:t>[</w:t>
      </w:r>
      <w:r w:rsidR="007D624B" w:rsidRPr="002518FA">
        <w:rPr>
          <w:rStyle w:val="normaltextrun"/>
          <w:i/>
          <w:iCs/>
          <w:color w:val="FF0000"/>
          <w:bdr w:val="none" w:sz="0" w:space="0" w:color="auto" w:frame="1"/>
        </w:rPr>
        <w:t>Dispensa de Licitação</w:t>
      </w:r>
      <w:r w:rsidR="00A50C1C">
        <w:rPr>
          <w:rStyle w:val="normaltextrun"/>
          <w:i/>
          <w:iCs/>
          <w:color w:val="FF0000"/>
          <w:bdr w:val="none" w:sz="0" w:space="0" w:color="auto" w:frame="1"/>
        </w:rPr>
        <w:t>]</w:t>
      </w:r>
      <w:r w:rsidR="007D624B">
        <w:rPr>
          <w:rStyle w:val="normaltextrun"/>
          <w:i/>
          <w:iCs/>
          <w:color w:val="FF0000"/>
          <w:bdr w:val="none" w:sz="0" w:space="0" w:color="auto" w:frame="1"/>
        </w:rPr>
        <w:t xml:space="preserve"> </w:t>
      </w:r>
      <w:r w:rsidRPr="005446FF">
        <w:rPr>
          <w:rFonts w:ascii="Arial" w:eastAsia="Arial" w:hAnsi="Arial" w:cs="Arial"/>
          <w:sz w:val="20"/>
          <w:szCs w:val="20"/>
        </w:rPr>
        <w:t>nº</w:t>
      </w:r>
      <w:r w:rsidR="007D624B">
        <w:rPr>
          <w:rFonts w:ascii="Arial" w:eastAsia="Arial" w:hAnsi="Arial" w:cs="Arial"/>
          <w:sz w:val="20"/>
          <w:szCs w:val="20"/>
        </w:rPr>
        <w:t xml:space="preserve"> </w:t>
      </w:r>
      <w:r w:rsidR="00686BFC">
        <w:rPr>
          <w:rFonts w:ascii="Arial" w:eastAsia="Arial" w:hAnsi="Arial" w:cs="Arial"/>
          <w:i/>
          <w:iCs/>
          <w:color w:val="FF0000"/>
          <w:sz w:val="20"/>
          <w:szCs w:val="20"/>
        </w:rPr>
        <w:t>01</w:t>
      </w:r>
      <w:r w:rsidR="00313950">
        <w:rPr>
          <w:rFonts w:ascii="Arial" w:eastAsia="Arial" w:hAnsi="Arial" w:cs="Arial"/>
          <w:i/>
          <w:iCs/>
          <w:color w:val="FF0000"/>
          <w:sz w:val="20"/>
          <w:szCs w:val="20"/>
        </w:rPr>
        <w:t>7</w:t>
      </w:r>
      <w:r>
        <w:rPr>
          <w:rFonts w:ascii="Arial" w:eastAsia="Arial" w:hAnsi="Arial" w:cs="Arial"/>
          <w:i/>
          <w:iCs/>
          <w:color w:val="FF0000"/>
          <w:sz w:val="20"/>
          <w:szCs w:val="20"/>
        </w:rPr>
        <w:t>/</w:t>
      </w:r>
      <w:r w:rsidR="00686BFC">
        <w:rPr>
          <w:rFonts w:ascii="Arial" w:eastAsia="Arial" w:hAnsi="Arial" w:cs="Arial"/>
          <w:i/>
          <w:iCs/>
          <w:color w:val="FF0000"/>
          <w:sz w:val="20"/>
          <w:szCs w:val="20"/>
        </w:rPr>
        <w:t>2026</w:t>
      </w:r>
      <w:r w:rsidRPr="004827F2">
        <w:rPr>
          <w:rFonts w:ascii="Arial" w:eastAsia="Arial" w:hAnsi="Arial" w:cs="Arial"/>
          <w:sz w:val="20"/>
          <w:szCs w:val="20"/>
        </w:rPr>
        <w:t>, mediante as cláusulas e condições a seguir enunciadas.</w:t>
      </w:r>
    </w:p>
    <w:p w14:paraId="3EAE36EC" w14:textId="77777777" w:rsidR="00AB328C" w:rsidRPr="00B6413A" w:rsidRDefault="00AB328C" w:rsidP="00AB328C">
      <w:pPr>
        <w:pStyle w:val="Nivel01"/>
        <w:numPr>
          <w:ilvl w:val="0"/>
          <w:numId w:val="7"/>
        </w:numPr>
        <w:tabs>
          <w:tab w:val="num" w:pos="360"/>
        </w:tabs>
        <w:rPr>
          <w:color w:val="FFFFFF" w:themeColor="background1"/>
        </w:rPr>
      </w:pPr>
      <w:r w:rsidRPr="004827F2">
        <w:t>CLÁUSULA PRIMEIRA – OBJETO</w:t>
      </w:r>
    </w:p>
    <w:p w14:paraId="3C7DCD55" w14:textId="77777777" w:rsidR="00AB328C" w:rsidRPr="004827F2" w:rsidRDefault="00AB328C" w:rsidP="00AB328C">
      <w:pPr>
        <w:pStyle w:val="Nivel2"/>
      </w:pPr>
      <w:r w:rsidRPr="004827F2">
        <w:t xml:space="preserve">O objeto </w:t>
      </w:r>
      <w:r w:rsidRPr="004E64AA">
        <w:t>do</w:t>
      </w:r>
      <w:r w:rsidRPr="004827F2">
        <w:t xml:space="preserve"> presente instrumento é a contratação de </w:t>
      </w:r>
      <w:r w:rsidRPr="005446FF">
        <w:rPr>
          <w:color w:val="FF0000"/>
        </w:rPr>
        <w:t>[</w:t>
      </w:r>
      <w:r w:rsidRPr="005446FF">
        <w:rPr>
          <w:i/>
          <w:iCs/>
          <w:color w:val="FF0000"/>
        </w:rPr>
        <w:t>objeto</w:t>
      </w:r>
      <w:r w:rsidRPr="005446FF">
        <w:rPr>
          <w:color w:val="FF0000"/>
        </w:rPr>
        <w:t>]</w:t>
      </w:r>
      <w:r w:rsidRPr="004827F2">
        <w:t>, nas condições estabelecidas no Termo de Referência.</w:t>
      </w:r>
    </w:p>
    <w:p w14:paraId="413B084D" w14:textId="77777777" w:rsidR="00AB328C" w:rsidRPr="004827F2" w:rsidRDefault="00AB328C" w:rsidP="00AB328C">
      <w:pPr>
        <w:pStyle w:val="Nivel2"/>
      </w:pPr>
      <w:r w:rsidRPr="004827F2">
        <w:t xml:space="preserve">Objeto da </w:t>
      </w:r>
      <w:r w:rsidRPr="004E64AA">
        <w:t>contratação</w:t>
      </w:r>
      <w:r w:rsidRPr="004827F2">
        <w:t>:</w:t>
      </w:r>
    </w:p>
    <w:tbl>
      <w:tblPr>
        <w:tblW w:w="8221" w:type="dxa"/>
        <w:tblInd w:w="-5" w:type="dxa"/>
        <w:tblLayout w:type="fixed"/>
        <w:tblLook w:val="04A0" w:firstRow="1" w:lastRow="0" w:firstColumn="1" w:lastColumn="0" w:noHBand="0" w:noVBand="1"/>
      </w:tblPr>
      <w:tblGrid>
        <w:gridCol w:w="707"/>
        <w:gridCol w:w="2554"/>
        <w:gridCol w:w="1134"/>
        <w:gridCol w:w="1558"/>
        <w:gridCol w:w="1279"/>
        <w:gridCol w:w="989"/>
      </w:tblGrid>
      <w:tr w:rsidR="00700D43" w:rsidRPr="004827F2" w14:paraId="3A92601D" w14:textId="77777777" w:rsidTr="00700D43">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BA4452" w14:textId="77777777" w:rsidR="00700D43" w:rsidRPr="004827F2" w:rsidRDefault="00700D43" w:rsidP="00686BFC">
            <w:pPr>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ITEM</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DBC92A" w14:textId="77777777" w:rsidR="00700D43" w:rsidRPr="004827F2" w:rsidRDefault="00700D43" w:rsidP="00686BFC">
            <w:pPr>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14620" w14:textId="77777777" w:rsidR="00700D43" w:rsidRPr="004827F2" w:rsidRDefault="00700D43" w:rsidP="00686BFC">
            <w:pPr>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UNIDADE DE MEDIDA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BE263" w14:textId="77777777" w:rsidR="00700D43" w:rsidRPr="004827F2" w:rsidRDefault="00700D43" w:rsidP="00686BFC">
            <w:pPr>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QUANTIDADE</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8C29D" w14:textId="77777777" w:rsidR="00700D43" w:rsidRPr="004827F2" w:rsidRDefault="00700D43" w:rsidP="00686BFC">
            <w:pPr>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UNITÁRIO</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EEC1EC" w14:textId="77777777" w:rsidR="00700D43" w:rsidRPr="004827F2" w:rsidRDefault="00700D43" w:rsidP="00686BFC">
            <w:pPr>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TOTAL</w:t>
            </w:r>
          </w:p>
        </w:tc>
      </w:tr>
      <w:tr w:rsidR="00700D43" w:rsidRPr="004827F2" w14:paraId="4BF8809F" w14:textId="77777777" w:rsidTr="00700D43">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E0929" w14:textId="77777777" w:rsidR="00700D43" w:rsidRPr="004827F2" w:rsidRDefault="00700D43" w:rsidP="00686BFC">
            <w:pPr>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1</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322E75" w14:textId="77777777" w:rsidR="00700D43" w:rsidRPr="004827F2" w:rsidRDefault="00700D43" w:rsidP="00686BFC">
            <w:pPr>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2CF9B2" w14:textId="77777777" w:rsidR="00700D43" w:rsidRPr="004827F2" w:rsidRDefault="00700D43" w:rsidP="00686BFC">
            <w:pPr>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40E88" w14:textId="77777777" w:rsidR="00700D43" w:rsidRPr="004827F2" w:rsidRDefault="00700D43" w:rsidP="00686BFC">
            <w:pPr>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5E74AF" w14:textId="77777777" w:rsidR="00700D43" w:rsidRPr="004827F2" w:rsidRDefault="00700D43" w:rsidP="00686BFC">
            <w:pPr>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AF5263" w14:textId="77777777" w:rsidR="00700D43" w:rsidRPr="004827F2" w:rsidRDefault="00700D43" w:rsidP="00686BFC">
            <w:pPr>
              <w:spacing w:before="120" w:afterLines="120" w:after="288" w:line="312" w:lineRule="auto"/>
              <w:rPr>
                <w:rFonts w:ascii="Arial" w:eastAsia="Arial" w:hAnsi="Arial" w:cs="Arial"/>
                <w:color w:val="000000"/>
                <w:sz w:val="20"/>
                <w:szCs w:val="20"/>
              </w:rPr>
            </w:pPr>
          </w:p>
        </w:tc>
      </w:tr>
      <w:tr w:rsidR="00700D43" w:rsidRPr="004827F2" w14:paraId="567E152E" w14:textId="77777777" w:rsidTr="00700D43">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B39BE" w14:textId="77777777" w:rsidR="00700D43" w:rsidRPr="004827F2" w:rsidRDefault="00700D43" w:rsidP="00686BFC">
            <w:pPr>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2</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92E9AC" w14:textId="77777777" w:rsidR="00700D43" w:rsidRPr="004827F2" w:rsidRDefault="00700D43" w:rsidP="00686BFC">
            <w:pPr>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1B0F14" w14:textId="77777777" w:rsidR="00700D43" w:rsidRPr="004827F2" w:rsidRDefault="00700D43" w:rsidP="00686BFC">
            <w:pPr>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1E3074" w14:textId="77777777" w:rsidR="00700D43" w:rsidRPr="004827F2" w:rsidRDefault="00700D43" w:rsidP="00686BFC">
            <w:pPr>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35C935" w14:textId="77777777" w:rsidR="00700D43" w:rsidRPr="004827F2" w:rsidRDefault="00700D43" w:rsidP="00686BFC">
            <w:pPr>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749B7F" w14:textId="77777777" w:rsidR="00700D43" w:rsidRPr="004827F2" w:rsidRDefault="00700D43" w:rsidP="00686BFC">
            <w:pPr>
              <w:spacing w:before="120" w:afterLines="120" w:after="288" w:line="312" w:lineRule="auto"/>
              <w:rPr>
                <w:rFonts w:ascii="Arial" w:eastAsia="Arial" w:hAnsi="Arial" w:cs="Arial"/>
                <w:color w:val="000000"/>
                <w:sz w:val="20"/>
                <w:szCs w:val="20"/>
              </w:rPr>
            </w:pPr>
          </w:p>
        </w:tc>
      </w:tr>
      <w:tr w:rsidR="00700D43" w:rsidRPr="004827F2" w14:paraId="7242BB0A" w14:textId="77777777" w:rsidTr="00700D43">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F56DC" w14:textId="77777777" w:rsidR="00700D43" w:rsidRPr="004827F2" w:rsidRDefault="00700D43" w:rsidP="00686BFC">
            <w:pPr>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3</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404E6" w14:textId="77777777" w:rsidR="00700D43" w:rsidRPr="004827F2" w:rsidRDefault="00700D43" w:rsidP="00686BFC">
            <w:pPr>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2CB044" w14:textId="77777777" w:rsidR="00700D43" w:rsidRPr="004827F2" w:rsidRDefault="00700D43" w:rsidP="00686BFC">
            <w:pPr>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2E9D5" w14:textId="77777777" w:rsidR="00700D43" w:rsidRPr="004827F2" w:rsidRDefault="00700D43" w:rsidP="00686BFC">
            <w:pPr>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817501" w14:textId="77777777" w:rsidR="00700D43" w:rsidRPr="004827F2" w:rsidRDefault="00700D43" w:rsidP="00686BFC">
            <w:pPr>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2A578" w14:textId="77777777" w:rsidR="00700D43" w:rsidRPr="004827F2" w:rsidRDefault="00700D43" w:rsidP="00686BFC">
            <w:pPr>
              <w:spacing w:before="120" w:afterLines="120" w:after="288" w:line="312" w:lineRule="auto"/>
              <w:rPr>
                <w:rFonts w:ascii="Arial" w:eastAsia="Arial" w:hAnsi="Arial" w:cs="Arial"/>
                <w:color w:val="000000"/>
                <w:sz w:val="20"/>
                <w:szCs w:val="20"/>
              </w:rPr>
            </w:pPr>
          </w:p>
        </w:tc>
      </w:tr>
      <w:tr w:rsidR="00700D43" w:rsidRPr="004827F2" w14:paraId="52A48F03" w14:textId="77777777" w:rsidTr="00700D43">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0E75A8" w14:textId="77777777" w:rsidR="00700D43" w:rsidRPr="004827F2" w:rsidRDefault="00700D43" w:rsidP="00686BFC">
            <w:pPr>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C46DCC" w14:textId="77777777" w:rsidR="00700D43" w:rsidRPr="004827F2" w:rsidRDefault="00700D43" w:rsidP="00686BFC">
            <w:pPr>
              <w:spacing w:before="120" w:afterLines="120" w:after="288" w:line="312" w:lineRule="auto"/>
              <w:jc w:val="center"/>
              <w:rPr>
                <w:rFonts w:ascii="Arial" w:eastAsia="Arial" w:hAnsi="Arial" w:cs="Arial"/>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B4F4B1" w14:textId="77777777" w:rsidR="00700D43" w:rsidRPr="004827F2" w:rsidRDefault="00700D43" w:rsidP="00686BFC">
            <w:pPr>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1BEC04" w14:textId="77777777" w:rsidR="00700D43" w:rsidRPr="004827F2" w:rsidRDefault="00700D43" w:rsidP="00686BFC">
            <w:pPr>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3A1465" w14:textId="77777777" w:rsidR="00700D43" w:rsidRPr="004827F2" w:rsidRDefault="00700D43" w:rsidP="00686BFC">
            <w:pPr>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2D3059" w14:textId="77777777" w:rsidR="00700D43" w:rsidRPr="004827F2" w:rsidRDefault="00700D43" w:rsidP="00686BFC">
            <w:pPr>
              <w:spacing w:before="120" w:afterLines="120" w:after="288" w:line="312" w:lineRule="auto"/>
              <w:rPr>
                <w:rFonts w:ascii="Arial" w:eastAsia="Arial" w:hAnsi="Arial" w:cs="Arial"/>
                <w:color w:val="000000"/>
                <w:sz w:val="20"/>
                <w:szCs w:val="20"/>
              </w:rPr>
            </w:pPr>
          </w:p>
        </w:tc>
      </w:tr>
    </w:tbl>
    <w:p w14:paraId="0E0F4746" w14:textId="77777777" w:rsidR="00AB328C" w:rsidRPr="004827F2" w:rsidRDefault="00AB328C" w:rsidP="00AB328C">
      <w:pPr>
        <w:pStyle w:val="Nivel2"/>
      </w:pPr>
      <w:r w:rsidRPr="004827F2">
        <w:t xml:space="preserve">Vinculam </w:t>
      </w:r>
      <w:r w:rsidRPr="004E64AA">
        <w:t>esta</w:t>
      </w:r>
      <w:r w:rsidRPr="004827F2">
        <w:t xml:space="preserve"> contratação, independentemente de transcrição:</w:t>
      </w:r>
    </w:p>
    <w:p w14:paraId="7B2E1275" w14:textId="77777777" w:rsidR="00AB328C" w:rsidRPr="004827F2" w:rsidRDefault="00AB328C" w:rsidP="00AB328C">
      <w:pPr>
        <w:pStyle w:val="Nivel3"/>
      </w:pPr>
      <w:r w:rsidRPr="004827F2">
        <w:t xml:space="preserve">O </w:t>
      </w:r>
      <w:r w:rsidRPr="004E64AA">
        <w:t>Termo</w:t>
      </w:r>
      <w:r w:rsidRPr="004827F2">
        <w:t xml:space="preserve"> de Referência;</w:t>
      </w:r>
    </w:p>
    <w:p w14:paraId="3186FE07" w14:textId="77777777" w:rsidR="00AB328C" w:rsidRPr="007D624B" w:rsidRDefault="007D624B" w:rsidP="00AB328C">
      <w:pPr>
        <w:pStyle w:val="Nivel3"/>
        <w:rPr>
          <w:i/>
          <w:iCs/>
          <w:color w:val="EE0000"/>
        </w:rPr>
      </w:pPr>
      <w:r w:rsidRPr="007D624B">
        <w:rPr>
          <w:rStyle w:val="normaltextrun"/>
          <w:i/>
          <w:iCs/>
          <w:color w:val="EE0000"/>
          <w:shd w:val="clear" w:color="auto" w:fill="FFFFFF"/>
        </w:rPr>
        <w:t>A Autorização de Contratação Direta e/ou o Aviso de Dispensa Eletrônica, caso existentes;</w:t>
      </w:r>
    </w:p>
    <w:p w14:paraId="22CC1F32" w14:textId="77777777" w:rsidR="00AB328C" w:rsidRPr="004827F2" w:rsidRDefault="00AB328C" w:rsidP="00AB328C">
      <w:pPr>
        <w:pStyle w:val="Nivel3"/>
      </w:pPr>
      <w:r w:rsidRPr="004827F2">
        <w:t xml:space="preserve">A </w:t>
      </w:r>
      <w:r w:rsidRPr="004E64AA">
        <w:t>Proposta</w:t>
      </w:r>
      <w:r w:rsidRPr="004827F2">
        <w:t xml:space="preserve"> do </w:t>
      </w:r>
      <w:r>
        <w:t>CONTRATADO</w:t>
      </w:r>
      <w:r w:rsidRPr="004827F2">
        <w:t>;</w:t>
      </w:r>
    </w:p>
    <w:p w14:paraId="0BD5940A" w14:textId="77777777" w:rsidR="00AB328C" w:rsidRPr="004827F2" w:rsidRDefault="00AB328C" w:rsidP="00AB328C">
      <w:pPr>
        <w:pStyle w:val="Nivel3"/>
      </w:pPr>
      <w:r w:rsidRPr="004827F2">
        <w:t xml:space="preserve">Eventuais </w:t>
      </w:r>
      <w:r w:rsidRPr="004E64AA">
        <w:t>anexos</w:t>
      </w:r>
      <w:r w:rsidRPr="004827F2">
        <w:t xml:space="preserve"> dos documentos supracitados.</w:t>
      </w:r>
    </w:p>
    <w:p w14:paraId="1B9CF311" w14:textId="77777777" w:rsidR="00AB328C" w:rsidRPr="00B6413A" w:rsidRDefault="00AB328C" w:rsidP="00AB328C">
      <w:pPr>
        <w:pStyle w:val="Nivel01"/>
        <w:rPr>
          <w:color w:val="FFFFFF" w:themeColor="background1"/>
        </w:rPr>
      </w:pPr>
      <w:r w:rsidRPr="00B6413A">
        <w:lastRenderedPageBreak/>
        <w:t>CLÁUSULA SEGUNDA – VIGÊNCIA E PRORROGAÇÃO</w:t>
      </w:r>
    </w:p>
    <w:p w14:paraId="6F2585D3" w14:textId="77777777" w:rsidR="00473498" w:rsidRPr="004827F2" w:rsidRDefault="00473498" w:rsidP="00473498">
      <w:pPr>
        <w:pStyle w:val="Nvel2-Red"/>
      </w:pPr>
      <w:r w:rsidRPr="004827F2">
        <w:t xml:space="preserve">O prazo de vigência da contratação é de </w:t>
      </w:r>
      <w:r w:rsidRPr="007E4DFB">
        <w:rPr>
          <w:b/>
          <w:bCs/>
        </w:rPr>
        <w:t>[indicar o prazo]</w:t>
      </w:r>
      <w:r w:rsidRPr="004827F2">
        <w:t xml:space="preserve"> contados do(a)</w:t>
      </w:r>
      <w:r>
        <w:t xml:space="preserve"> </w:t>
      </w:r>
      <w:r w:rsidRPr="007E4DFB">
        <w:rPr>
          <w:b/>
          <w:bCs/>
        </w:rPr>
        <w:t>[indicar o termo inicial da vigência]</w:t>
      </w:r>
      <w:r w:rsidRPr="004827F2">
        <w:t xml:space="preserve">, na </w:t>
      </w:r>
      <w:r w:rsidRPr="004E64AA">
        <w:t>forma</w:t>
      </w:r>
      <w:r w:rsidRPr="004827F2">
        <w:t xml:space="preserve"> do </w:t>
      </w:r>
      <w:r w:rsidRPr="00B22351">
        <w:t>artigo 105 da Lei n° 14.133, de 2021</w:t>
      </w:r>
      <w:r w:rsidRPr="004827F2">
        <w:t>.</w:t>
      </w:r>
    </w:p>
    <w:p w14:paraId="0D8BE7C4" w14:textId="77777777" w:rsidR="00473498" w:rsidRPr="004827F2" w:rsidRDefault="00473498" w:rsidP="00473498">
      <w:pPr>
        <w:pStyle w:val="Nvel3-R"/>
      </w:pPr>
      <w:r w:rsidRPr="004827F2">
        <w:t xml:space="preserve">O prazo de </w:t>
      </w:r>
      <w:r w:rsidRPr="004E64AA">
        <w:t>vigência</w:t>
      </w:r>
      <w:r w:rsidRPr="004827F2">
        <w:t xml:space="preserve"> será automaticamente prorrogado, independentemente de termo aditivo, quando o objeto não for concluído no período firmado acima, ressalvadas as providências cabíveis no caso de culpa do </w:t>
      </w:r>
      <w:r>
        <w:t>CONTRATADO</w:t>
      </w:r>
      <w:r w:rsidRPr="004827F2">
        <w:t>, previstas neste instrumento.</w:t>
      </w:r>
    </w:p>
    <w:p w14:paraId="4B470446" w14:textId="77777777" w:rsidR="00AB328C" w:rsidRPr="004827F2" w:rsidRDefault="00AB328C" w:rsidP="00AB328C">
      <w:pPr>
        <w:pStyle w:val="Nivel01"/>
        <w:rPr>
          <w:color w:val="FFFFFF" w:themeColor="background1"/>
        </w:rPr>
      </w:pPr>
      <w:r w:rsidRPr="004827F2">
        <w:t>CLÁUSULA TERCEIRA – MODELOS DE EXECUÇÃO E GESTÃO CONTRATUAIS</w:t>
      </w:r>
    </w:p>
    <w:p w14:paraId="7E7BC280" w14:textId="77777777" w:rsidR="00AB328C" w:rsidRPr="004827F2" w:rsidRDefault="00AB328C" w:rsidP="00AB328C">
      <w:pPr>
        <w:pStyle w:val="Nivel2"/>
      </w:pPr>
      <w:r w:rsidRPr="004827F2">
        <w:t>O regime de execução contratual, os modelos de gestão e de execução, assim como os prazos e condições de conclusão, entrega, observação e recebimento do objeto constam no Termo de Referência, anexo a este Contrato.</w:t>
      </w:r>
    </w:p>
    <w:p w14:paraId="6CE196DE" w14:textId="77777777" w:rsidR="00AB328C" w:rsidRPr="004827F2" w:rsidRDefault="00AB328C" w:rsidP="00AB328C">
      <w:pPr>
        <w:pStyle w:val="Nivel01"/>
        <w:rPr>
          <w:color w:val="FFFFFF" w:themeColor="background1"/>
        </w:rPr>
      </w:pPr>
      <w:r w:rsidRPr="004827F2">
        <w:t>CLÁUSULA QUARTA – SUBCONTRATAÇÃO</w:t>
      </w:r>
    </w:p>
    <w:p w14:paraId="2565B1EB" w14:textId="77777777" w:rsidR="00AB328C" w:rsidRPr="00E809D4" w:rsidRDefault="00AB328C" w:rsidP="00AB328C">
      <w:pPr>
        <w:pStyle w:val="Nivel2"/>
      </w:pPr>
      <w:bookmarkStart w:id="1" w:name="_Hlk182220156"/>
      <w:bookmarkStart w:id="2" w:name="_Hlk182221373"/>
      <w:r w:rsidRPr="00E809D4">
        <w:t>As regras sobre a subcontratação do objeto são aquelas estabelecidas no Termo de Referência, anexo a este Contrato</w:t>
      </w:r>
      <w:bookmarkEnd w:id="1"/>
      <w:r w:rsidRPr="00E809D4">
        <w:t>.</w:t>
      </w:r>
    </w:p>
    <w:bookmarkEnd w:id="2"/>
    <w:p w14:paraId="4967542B" w14:textId="77777777" w:rsidR="00AB328C" w:rsidRPr="00362E67" w:rsidRDefault="00AB328C" w:rsidP="00AB328C">
      <w:pPr>
        <w:pStyle w:val="Nivel01"/>
        <w:rPr>
          <w:color w:val="FFFFFF" w:themeColor="background1"/>
        </w:rPr>
      </w:pPr>
      <w:r w:rsidRPr="004827F2">
        <w:t xml:space="preserve">CLÁUSULA QUINTA </w:t>
      </w:r>
      <w:r>
        <w:t>–</w:t>
      </w:r>
      <w:r w:rsidRPr="004827F2">
        <w:t xml:space="preserve"> PREÇO</w:t>
      </w:r>
    </w:p>
    <w:p w14:paraId="1C14E09F" w14:textId="77777777" w:rsidR="00AB328C" w:rsidRPr="004827F2" w:rsidRDefault="00AB328C" w:rsidP="00AB328C">
      <w:pPr>
        <w:pStyle w:val="Nvel2-Red"/>
      </w:pPr>
      <w:r w:rsidRPr="004827F2">
        <w:t xml:space="preserve">O valor total da </w:t>
      </w:r>
      <w:r w:rsidRPr="004E64AA">
        <w:t>contratação</w:t>
      </w:r>
      <w:r w:rsidRPr="004827F2">
        <w:t xml:space="preserve"> é de </w:t>
      </w:r>
      <w:r w:rsidRPr="004827F2">
        <w:rPr>
          <w:lang w:eastAsia="en-US"/>
        </w:rPr>
        <w:t xml:space="preserve">R$ </w:t>
      </w:r>
      <w:r w:rsidRPr="007E4DFB">
        <w:rPr>
          <w:b/>
          <w:bCs/>
          <w:lang w:eastAsia="en-US"/>
        </w:rPr>
        <w:t>xxxxxx</w:t>
      </w:r>
      <w:r w:rsidRPr="004827F2">
        <w:rPr>
          <w:lang w:eastAsia="en-US"/>
        </w:rPr>
        <w:t xml:space="preserve"> (</w:t>
      </w:r>
      <w:r w:rsidRPr="00DC2ED2">
        <w:rPr>
          <w:b/>
          <w:bCs/>
          <w:lang w:eastAsia="en-US"/>
        </w:rPr>
        <w:t>xxxxxxxxx</w:t>
      </w:r>
      <w:r w:rsidRPr="004827F2">
        <w:rPr>
          <w:lang w:eastAsia="en-US"/>
        </w:rPr>
        <w:t>)</w:t>
      </w:r>
      <w:r>
        <w:rPr>
          <w:lang w:eastAsia="en-US"/>
        </w:rPr>
        <w:t>.</w:t>
      </w:r>
    </w:p>
    <w:p w14:paraId="67F9F5EC" w14:textId="77777777" w:rsidR="00AB328C" w:rsidRPr="004827F2" w:rsidRDefault="00AB328C" w:rsidP="00AB328C">
      <w:pPr>
        <w:pStyle w:val="Nivel2"/>
      </w:pPr>
      <w:r w:rsidRPr="004827F2">
        <w:t xml:space="preserve">No valor acima estão incluídas todas as despesas ordinárias diretas e indiretas decorrentes da execução do objeto, </w:t>
      </w:r>
      <w:r w:rsidRPr="004E64AA">
        <w:t>inclusive</w:t>
      </w:r>
      <w:r w:rsidRPr="004827F2">
        <w:t xml:space="preserve"> tributos e/ou impostos, encargos sociais, trabalhistas, previdenciários, fiscais e comerciais incidentes, taxa de administração, frete, seguro e outros necessários ao cumprimento integral do objeto da contratação.</w:t>
      </w:r>
    </w:p>
    <w:p w14:paraId="7B5C477B" w14:textId="77777777" w:rsidR="00AB328C" w:rsidRPr="004827F2" w:rsidRDefault="00AB328C" w:rsidP="00AB328C">
      <w:pPr>
        <w:pStyle w:val="Nvel2-Red"/>
      </w:pPr>
      <w:r w:rsidRPr="004827F2">
        <w:t xml:space="preserve">O valor </w:t>
      </w:r>
      <w:r w:rsidRPr="004E64AA">
        <w:t>acima</w:t>
      </w:r>
      <w:r w:rsidRPr="004827F2">
        <w:t xml:space="preserve"> é meramente estimativo, de forma que os pagamentos devidos ao </w:t>
      </w:r>
      <w:r>
        <w:t>CONTRATADO</w:t>
      </w:r>
      <w:r w:rsidRPr="004827F2">
        <w:t xml:space="preserve"> dependerão dos quantitativos efetivamente fornecidos.</w:t>
      </w:r>
    </w:p>
    <w:p w14:paraId="1E2F3757" w14:textId="77777777" w:rsidR="00AB328C" w:rsidRPr="004827F2" w:rsidRDefault="00AB328C" w:rsidP="00AB328C">
      <w:pPr>
        <w:pStyle w:val="Nivel01"/>
        <w:rPr>
          <w:color w:val="FFFFFF" w:themeColor="background1"/>
        </w:rPr>
      </w:pPr>
      <w:r w:rsidRPr="004827F2">
        <w:t>CLÁUSULA SEXTA - PAGAMENTO</w:t>
      </w:r>
    </w:p>
    <w:p w14:paraId="146ACF9D" w14:textId="77777777" w:rsidR="00AB328C" w:rsidRPr="00515B4D" w:rsidRDefault="00FF50FD" w:rsidP="00AB328C">
      <w:pPr>
        <w:pStyle w:val="Nivel2"/>
      </w:pPr>
      <w:bookmarkStart w:id="3" w:name="_Hlk218070862"/>
      <w:bookmarkStart w:id="4" w:name="_Hlk207377068"/>
      <w:r w:rsidRPr="004827F2">
        <w:t xml:space="preserve">O prazo </w:t>
      </w:r>
      <w:r w:rsidRPr="004E64AA">
        <w:t>para</w:t>
      </w:r>
      <w:r w:rsidRPr="004827F2">
        <w:t xml:space="preserve"> pagamento </w:t>
      </w:r>
      <w:r w:rsidRPr="004827F2">
        <w:rPr>
          <w:color w:val="auto"/>
          <w:lang w:eastAsia="en-US"/>
        </w:rPr>
        <w:t xml:space="preserve">ao </w:t>
      </w:r>
      <w:r>
        <w:rPr>
          <w:color w:val="auto"/>
          <w:lang w:eastAsia="en-US"/>
        </w:rPr>
        <w:t>CONTRATADO</w:t>
      </w:r>
      <w:r w:rsidRPr="004827F2">
        <w:t xml:space="preserve"> e demais condições a ele referentes encontram-se definidos no Termo de Referência, anexo a este Contrato.</w:t>
      </w:r>
      <w:bookmarkEnd w:id="3"/>
    </w:p>
    <w:bookmarkEnd w:id="4"/>
    <w:p w14:paraId="60AB66B1" w14:textId="77777777" w:rsidR="00AB328C" w:rsidRPr="004827F2" w:rsidRDefault="00AB328C" w:rsidP="00AB328C">
      <w:pPr>
        <w:pStyle w:val="Nivel01"/>
        <w:rPr>
          <w:color w:val="FFFFFF" w:themeColor="background1"/>
        </w:rPr>
      </w:pPr>
      <w:r w:rsidRPr="004827F2">
        <w:t>CLÁUSULA SÉTIMA - REAJUSTE</w:t>
      </w:r>
    </w:p>
    <w:p w14:paraId="2A8F7808" w14:textId="77777777" w:rsidR="00700D43" w:rsidRPr="004827F2" w:rsidRDefault="00700D43" w:rsidP="00700D43">
      <w:pPr>
        <w:pStyle w:val="Nivel2"/>
      </w:pPr>
      <w:bookmarkStart w:id="5" w:name="_Hlk207377078"/>
      <w:r w:rsidRPr="004827F2">
        <w:t xml:space="preserve">Após o interregno de um ano, e independentemente de pedido do contratado, os preços iniciais serão reajustados, mediante a aplicação, pelo contratante, </w:t>
      </w:r>
      <w:r w:rsidRPr="00CD0744">
        <w:rPr>
          <w:color w:val="auto"/>
        </w:rPr>
        <w:t xml:space="preserve">do </w:t>
      </w:r>
      <w:r>
        <w:rPr>
          <w:color w:val="000000" w:themeColor="text1"/>
        </w:rPr>
        <w:t>IGPM</w:t>
      </w:r>
      <w:r w:rsidRPr="00CD0744">
        <w:rPr>
          <w:i/>
          <w:iCs/>
          <w:color w:val="auto"/>
        </w:rPr>
        <w:t>,</w:t>
      </w:r>
      <w:r w:rsidRPr="004827F2">
        <w:t xml:space="preserve"> exclusivamente para as obrigações iniciadas e concluídas após a ocorrência da anualidade.</w:t>
      </w:r>
    </w:p>
    <w:p w14:paraId="5CFC9BAD" w14:textId="77777777" w:rsidR="00700D43" w:rsidRPr="004827F2" w:rsidRDefault="00700D43" w:rsidP="00700D43">
      <w:pPr>
        <w:pStyle w:val="Nivel2"/>
      </w:pPr>
      <w:r w:rsidRPr="004827F2">
        <w:t>Nos reajustes subsequentes ao primeiro, o interregno mínimo de um ano será contado a partir dos efeitos financeiros do último reajuste.</w:t>
      </w:r>
    </w:p>
    <w:p w14:paraId="61ED34B5" w14:textId="77777777" w:rsidR="00700D43" w:rsidRPr="004827F2" w:rsidRDefault="00700D43" w:rsidP="00700D43">
      <w:pPr>
        <w:pStyle w:val="Nivel2"/>
      </w:pPr>
      <w:r>
        <w:t>No caso de atraso ou não divulgação do(s) índice (s) de reajustamento, o contratante pagará ao contratado a importância calculada pela última variação conhecida, liquidando a diferença correspondente tão logo seja(m) divulgado(s) o(s) índice(s) definitivo(s).</w:t>
      </w:r>
    </w:p>
    <w:p w14:paraId="640BDD11" w14:textId="77777777" w:rsidR="00700D43" w:rsidRPr="004827F2" w:rsidRDefault="00700D43" w:rsidP="00700D43">
      <w:pPr>
        <w:pStyle w:val="Nivel2"/>
      </w:pPr>
      <w:r w:rsidRPr="004827F2">
        <w:t>Nas aferições finais, o(s) índice(s) utilizado(s) para reajuste será(ão), obrigatoriamente, o(s) definitivo(s).</w:t>
      </w:r>
    </w:p>
    <w:p w14:paraId="362CC2CC" w14:textId="77777777" w:rsidR="00700D43" w:rsidRPr="004827F2" w:rsidRDefault="00700D43" w:rsidP="00700D43">
      <w:pPr>
        <w:pStyle w:val="Nivel2"/>
      </w:pPr>
      <w:r w:rsidRPr="004827F2">
        <w:lastRenderedPageBreak/>
        <w:t>Caso o(s) índice(s) estabelecido(s) para reajustamento venha(m) a ser extinto(s) ou de qualquer forma não possa(m) mais ser utilizado(s), será(ão) adotado(s), em substituição, o(s) que vier(em) a ser determinado(s) pela legislação então em vigor.</w:t>
      </w:r>
    </w:p>
    <w:p w14:paraId="6E39DBFB" w14:textId="77777777" w:rsidR="00700D43" w:rsidRPr="004827F2" w:rsidRDefault="00700D43" w:rsidP="00700D43">
      <w:pPr>
        <w:pStyle w:val="Nivel2"/>
      </w:pPr>
      <w:r w:rsidRPr="004827F2">
        <w:t xml:space="preserve">Na ausência de previsão legal quanto ao índice substituto, as partes elegerão novo índice oficial, para reajustamento do preço do valor remanescente, por meio de termo aditivo. </w:t>
      </w:r>
    </w:p>
    <w:p w14:paraId="3CB91E26" w14:textId="77777777" w:rsidR="00AB328C" w:rsidRPr="00E809D4" w:rsidRDefault="00700D43" w:rsidP="00700D43">
      <w:pPr>
        <w:pStyle w:val="Nivel2"/>
      </w:pPr>
      <w:r w:rsidRPr="004827F2">
        <w:t>O reajuste será realizado por apostilamento.</w:t>
      </w:r>
    </w:p>
    <w:bookmarkEnd w:id="5"/>
    <w:p w14:paraId="24C67C49" w14:textId="77777777" w:rsidR="00AB328C" w:rsidRPr="004827F2" w:rsidRDefault="00AB328C" w:rsidP="00AB328C">
      <w:pPr>
        <w:pStyle w:val="Nivel01"/>
        <w:rPr>
          <w:color w:val="FFFFFF" w:themeColor="background1"/>
        </w:rPr>
      </w:pPr>
      <w:r w:rsidRPr="004827F2">
        <w:t>CLÁUSULA OITAVA - OBRIGAÇÕES DO CONTRATANTE</w:t>
      </w:r>
    </w:p>
    <w:p w14:paraId="6D9AC63F" w14:textId="77777777" w:rsidR="00AB328C" w:rsidRPr="004827F2" w:rsidRDefault="00AB328C" w:rsidP="00AB328C">
      <w:pPr>
        <w:pStyle w:val="Nivel2"/>
        <w:rPr>
          <w:b/>
          <w:bCs/>
        </w:rPr>
      </w:pPr>
      <w:r w:rsidRPr="004827F2">
        <w:t xml:space="preserve">São </w:t>
      </w:r>
      <w:r w:rsidRPr="004E64AA">
        <w:t>obrigações</w:t>
      </w:r>
      <w:r w:rsidRPr="004827F2">
        <w:t xml:space="preserve"> do </w:t>
      </w:r>
      <w:r>
        <w:t>CONTRATANTE</w:t>
      </w:r>
      <w:r w:rsidRPr="004827F2">
        <w:t>:</w:t>
      </w:r>
    </w:p>
    <w:p w14:paraId="65B454E6" w14:textId="77777777" w:rsidR="00AB328C" w:rsidRPr="004827F2" w:rsidRDefault="00AB328C" w:rsidP="00AB328C">
      <w:pPr>
        <w:pStyle w:val="Nivel3"/>
      </w:pPr>
      <w:r w:rsidRPr="004827F2">
        <w:t xml:space="preserve">Exigir o </w:t>
      </w:r>
      <w:r w:rsidRPr="004E64AA">
        <w:t>cumprimento</w:t>
      </w:r>
      <w:r w:rsidRPr="004827F2">
        <w:t xml:space="preserve"> de todas as obrigações assumidas pelo </w:t>
      </w:r>
      <w:r>
        <w:t>CONTRATADO</w:t>
      </w:r>
      <w:r w:rsidRPr="004827F2">
        <w:t>, de acordo com o contrato e seus anexos;</w:t>
      </w:r>
    </w:p>
    <w:p w14:paraId="5229D8B1" w14:textId="77777777" w:rsidR="00AB328C" w:rsidRPr="004827F2" w:rsidRDefault="00AB328C" w:rsidP="00AB328C">
      <w:pPr>
        <w:pStyle w:val="Nivel3"/>
      </w:pPr>
      <w:r w:rsidRPr="004827F2">
        <w:t xml:space="preserve">Receber o </w:t>
      </w:r>
      <w:r w:rsidRPr="004E64AA">
        <w:t>objeto</w:t>
      </w:r>
      <w:r w:rsidRPr="004827F2">
        <w:t xml:space="preserve"> no prazo e condições estabelecidas no Termo de Referência;</w:t>
      </w:r>
    </w:p>
    <w:p w14:paraId="2A6ACFAD" w14:textId="77777777" w:rsidR="00AB328C" w:rsidRPr="00E809D4" w:rsidRDefault="00AB328C" w:rsidP="00AB328C">
      <w:pPr>
        <w:pStyle w:val="Nivel3"/>
        <w:rPr>
          <w:color w:val="auto"/>
        </w:rPr>
      </w:pPr>
      <w:r w:rsidRPr="00E809D4">
        <w:rPr>
          <w:color w:val="auto"/>
        </w:rPr>
        <w:t>Notificar o CONTRATADO, por escrito, sobre vícios, defeitos incorreções, imperfeições, falhas ou irregularidades verificadas na execução do objeto contratual, fixando prazo para que seja substituído, reparado ou corrigido, total ou parcialmente, às suas expensas, certificando-se de que as soluções por ele propostas sejam as mais adequadas;</w:t>
      </w:r>
    </w:p>
    <w:p w14:paraId="5EADDD5D" w14:textId="77777777" w:rsidR="00AB328C" w:rsidRPr="004827F2" w:rsidRDefault="00AB328C" w:rsidP="00AB328C">
      <w:pPr>
        <w:pStyle w:val="Nivel3"/>
      </w:pPr>
      <w:r w:rsidRPr="004E64AA">
        <w:t>Acompanhar</w:t>
      </w:r>
      <w:r w:rsidRPr="004827F2">
        <w:t xml:space="preserve"> e fiscalizar a execução do contrato e o cumprimento das obrigações pelo </w:t>
      </w:r>
      <w:r>
        <w:t>CONTRATADO</w:t>
      </w:r>
      <w:r w:rsidRPr="004827F2">
        <w:t>;</w:t>
      </w:r>
    </w:p>
    <w:p w14:paraId="4F12177E" w14:textId="77777777" w:rsidR="00AB328C" w:rsidRPr="00DC2ED2" w:rsidRDefault="00AB328C" w:rsidP="00AB328C">
      <w:pPr>
        <w:pStyle w:val="Nivel3"/>
      </w:pPr>
      <w:r w:rsidRPr="004827F2">
        <w:t xml:space="preserve">Efetuar o pagamento ao </w:t>
      </w:r>
      <w:r>
        <w:t>CONTRATADO</w:t>
      </w:r>
      <w:r w:rsidRPr="004827F2">
        <w:t xml:space="preserve"> do valor correspondente ao fornecimento do objeto, no prazo, forma e condições estabelecidos no </w:t>
      </w:r>
      <w:r w:rsidRPr="00DC2ED2">
        <w:t>presente Contrato e no Termo de Referência.</w:t>
      </w:r>
    </w:p>
    <w:p w14:paraId="041C2D65" w14:textId="77777777" w:rsidR="00AB328C" w:rsidRPr="004827F2" w:rsidRDefault="00AB328C" w:rsidP="00AB328C">
      <w:pPr>
        <w:pStyle w:val="Nivel3"/>
      </w:pPr>
      <w:r w:rsidRPr="004827F2">
        <w:t xml:space="preserve">Aplicar ao </w:t>
      </w:r>
      <w:r>
        <w:t>CONTRATADO</w:t>
      </w:r>
      <w:r w:rsidRPr="004827F2">
        <w:t xml:space="preserve"> as sanções previstas na lei e neste Contrato; </w:t>
      </w:r>
    </w:p>
    <w:p w14:paraId="48062F64" w14:textId="77777777" w:rsidR="00AB328C" w:rsidRPr="00E809D4" w:rsidRDefault="00AB328C" w:rsidP="00AB328C">
      <w:pPr>
        <w:pStyle w:val="Nivel3"/>
      </w:pPr>
      <w:r w:rsidRPr="00E809D4">
        <w:t>Cientificar o órgão de representação judicial da PGM para adoção das medidas cabíveis quando do descumprimento de obrigações pelo CONTRATADO;</w:t>
      </w:r>
    </w:p>
    <w:p w14:paraId="3054F5E8" w14:textId="77777777" w:rsidR="00AB328C" w:rsidRPr="004827F2" w:rsidRDefault="00AB328C" w:rsidP="00AB328C">
      <w:pPr>
        <w:pStyle w:val="Nivel3"/>
      </w:pPr>
      <w:r w:rsidRPr="004827F2">
        <w:t xml:space="preserve">Explicitamente emitir decisão sobre todas as solicitações e reclamações relacionadas à execução do presente </w:t>
      </w:r>
      <w:r w:rsidRPr="004E64AA">
        <w:t>Contrato</w:t>
      </w:r>
      <w:r w:rsidRPr="004827F2">
        <w:t>, ressalvados os requerimentos manifestamente impertinentes, meramente protelatórios ou de nenhum interesse para a boa execução do ajuste.</w:t>
      </w:r>
    </w:p>
    <w:p w14:paraId="466A924F" w14:textId="77777777" w:rsidR="00AB328C" w:rsidRPr="00FD5253" w:rsidRDefault="00AB328C" w:rsidP="00AB328C">
      <w:pPr>
        <w:pStyle w:val="Nivel4"/>
      </w:pPr>
      <w:r w:rsidRPr="004827F2">
        <w:t>A Administração terá o prazo de</w:t>
      </w:r>
      <w:r w:rsidRPr="004827F2">
        <w:rPr>
          <w:i/>
          <w:iCs/>
          <w:color w:val="FF0000"/>
        </w:rPr>
        <w:t xml:space="preserve"> </w:t>
      </w:r>
      <w:bookmarkStart w:id="6" w:name="_Hlk207377105"/>
      <w:r>
        <w:rPr>
          <w:i/>
          <w:iCs/>
          <w:color w:val="000000" w:themeColor="text1"/>
        </w:rPr>
        <w:t>90 (noventa) dias</w:t>
      </w:r>
      <w:bookmarkEnd w:id="6"/>
      <w:r w:rsidRPr="004827F2">
        <w:t>, a contar da data do protocolo do requerimento para decidir, admitida a prorrogação motivada, por igual período.</w:t>
      </w:r>
    </w:p>
    <w:p w14:paraId="017BB00D" w14:textId="77777777" w:rsidR="00AB328C" w:rsidRPr="00DC2ED2" w:rsidRDefault="00AB328C" w:rsidP="00AB328C">
      <w:pPr>
        <w:pStyle w:val="Nivel3"/>
        <w:rPr>
          <w:color w:val="auto"/>
        </w:rPr>
      </w:pPr>
      <w:r w:rsidRPr="004E64AA">
        <w:t>Responder</w:t>
      </w:r>
      <w:r w:rsidRPr="004827F2">
        <w:t xml:space="preserve"> eventuais pedidos de reestabelecimento do equilíbrio econômico-financeiro feitos pelo </w:t>
      </w:r>
      <w:r>
        <w:t>CONTRATADO</w:t>
      </w:r>
      <w:r w:rsidRPr="004827F2">
        <w:t xml:space="preserve"> no prazo máximo de </w:t>
      </w:r>
      <w:r>
        <w:rPr>
          <w:i/>
          <w:iCs/>
          <w:color w:val="000000" w:themeColor="text1"/>
        </w:rPr>
        <w:t>90 (noventa) dias</w:t>
      </w:r>
      <w:r>
        <w:rPr>
          <w:color w:val="auto"/>
        </w:rPr>
        <w:t>;</w:t>
      </w:r>
    </w:p>
    <w:p w14:paraId="011DA3EA" w14:textId="77777777" w:rsidR="00AB328C" w:rsidRPr="00653CE4" w:rsidRDefault="00AB328C" w:rsidP="00AB328C">
      <w:pPr>
        <w:pStyle w:val="Nvel3-R"/>
        <w:rPr>
          <w:i w:val="0"/>
          <w:iCs w:val="0"/>
          <w:color w:val="000000" w:themeColor="text1"/>
        </w:rPr>
      </w:pPr>
      <w:r w:rsidRPr="00653CE4">
        <w:rPr>
          <w:i w:val="0"/>
          <w:iCs w:val="0"/>
          <w:color w:val="000000" w:themeColor="text1"/>
        </w:rPr>
        <w:t>Notificar os emitentes das garantias quanto ao início de processo administrativo para apuração de descumprimento de cláusulas contratuais.</w:t>
      </w:r>
    </w:p>
    <w:p w14:paraId="6925FC88" w14:textId="77777777" w:rsidR="00AB328C" w:rsidRPr="004827F2" w:rsidRDefault="00AB328C" w:rsidP="00AB328C">
      <w:pPr>
        <w:pStyle w:val="Nivel2"/>
      </w:pPr>
      <w:r w:rsidRPr="004827F2">
        <w:t xml:space="preserve">A </w:t>
      </w:r>
      <w:r w:rsidRPr="004E64AA">
        <w:t>Administração</w:t>
      </w:r>
      <w:r w:rsidRPr="004827F2">
        <w:t xml:space="preserve"> não responderá por quaisquer compromissos assumidos pelo </w:t>
      </w:r>
      <w:r>
        <w:t>CONTRATADO</w:t>
      </w:r>
      <w:r w:rsidRPr="004827F2">
        <w:t xml:space="preserve"> com terceiros, ainda que vinculados à execução do contrato, bem como por qualquer dano causado a terceiros em decorrência de ato do </w:t>
      </w:r>
      <w:r>
        <w:t>CONTRATADO</w:t>
      </w:r>
      <w:r w:rsidRPr="004827F2">
        <w:t>, de seus empregados, prepostos ou</w:t>
      </w:r>
      <w:r>
        <w:t xml:space="preserve"> </w:t>
      </w:r>
      <w:r w:rsidRPr="004827F2">
        <w:t>subordinados.</w:t>
      </w:r>
    </w:p>
    <w:p w14:paraId="7155DF68" w14:textId="77777777" w:rsidR="00AB328C" w:rsidRPr="004827F2" w:rsidRDefault="00AB328C" w:rsidP="00AB328C">
      <w:pPr>
        <w:pStyle w:val="Nivel01"/>
        <w:rPr>
          <w:color w:val="FFFFFF" w:themeColor="background1"/>
        </w:rPr>
      </w:pPr>
      <w:r w:rsidRPr="004827F2">
        <w:lastRenderedPageBreak/>
        <w:t xml:space="preserve">CLÁUSULA NONA - </w:t>
      </w:r>
      <w:r w:rsidRPr="00F8329F">
        <w:t>OBRIGAÇÕES</w:t>
      </w:r>
      <w:r w:rsidRPr="004827F2">
        <w:t xml:space="preserve"> DO </w:t>
      </w:r>
      <w:r>
        <w:t>CONTRATADO</w:t>
      </w:r>
    </w:p>
    <w:p w14:paraId="06687CE4" w14:textId="77777777" w:rsidR="00AB328C" w:rsidRPr="004827F2" w:rsidRDefault="00AB328C" w:rsidP="00AB328C">
      <w:pPr>
        <w:pStyle w:val="Nivel2"/>
      </w:pPr>
      <w:r w:rsidRPr="004827F2">
        <w:t xml:space="preserve">O </w:t>
      </w:r>
      <w:r>
        <w:t>CONTRATADO</w:t>
      </w:r>
      <w:r w:rsidRPr="004827F2">
        <w:t xml:space="preserve"> deve cumprir todas as obrigações constantes deste Contrato e </w:t>
      </w:r>
      <w:r>
        <w:t>de</w:t>
      </w:r>
      <w:r w:rsidRPr="004827F2">
        <w:t xml:space="preserve"> seus anexos, assumindo como exclusivamente </w:t>
      </w:r>
      <w:r w:rsidRPr="004E64AA">
        <w:t>seus</w:t>
      </w:r>
      <w:r w:rsidRPr="004827F2">
        <w:t xml:space="preserve"> os riscos e as despesas decorrentes da boa e perfeita execução do objeto, observando, ainda, as obrigações a seguir dispostas:</w:t>
      </w:r>
    </w:p>
    <w:p w14:paraId="718BDDB7" w14:textId="77777777" w:rsidR="00AB328C" w:rsidRPr="004827F2" w:rsidRDefault="00AB328C" w:rsidP="00AB328C">
      <w:pPr>
        <w:pStyle w:val="Nivel2"/>
        <w:rPr>
          <w:color w:val="000000" w:themeColor="text1"/>
        </w:rPr>
      </w:pPr>
      <w:r w:rsidRPr="004827F2">
        <w:rPr>
          <w:color w:val="000000" w:themeColor="text1"/>
        </w:rPr>
        <w:t xml:space="preserve">Atender </w:t>
      </w:r>
      <w:r w:rsidRPr="004E64AA">
        <w:t>às</w:t>
      </w:r>
      <w:r w:rsidRPr="004827F2">
        <w:rPr>
          <w:color w:val="000000" w:themeColor="text1"/>
        </w:rPr>
        <w:t xml:space="preserve"> determinações regulares emitidas pelo fiscal ou gestor do contrato ou autoridade superior e </w:t>
      </w:r>
      <w:r w:rsidRPr="004827F2">
        <w:t>prestar todo esclarecimento ou informação por eles solicitados</w:t>
      </w:r>
      <w:r w:rsidRPr="004827F2">
        <w:rPr>
          <w:color w:val="000000" w:themeColor="text1"/>
        </w:rPr>
        <w:t>;</w:t>
      </w:r>
    </w:p>
    <w:p w14:paraId="1DC599BD" w14:textId="77777777" w:rsidR="00AB328C" w:rsidRPr="004827F2" w:rsidRDefault="00AB328C" w:rsidP="00AB328C">
      <w:pPr>
        <w:pStyle w:val="Nivel2"/>
      </w:pPr>
      <w:r w:rsidRPr="004E64AA">
        <w:t>Reparar</w:t>
      </w:r>
      <w:r w:rsidRPr="004827F2">
        <w:t xml:space="preserve">, corrigir, remover, reconstruir ou substituir, às suas expensas, no total ou em parte, no prazo fixado pelo fiscal do contrato, os bens </w:t>
      </w:r>
      <w:r>
        <w:t xml:space="preserve">e serviços </w:t>
      </w:r>
      <w:r w:rsidRPr="004827F2">
        <w:t>nos quais se verificarem vícios, defeitos ou incorreções resultantes da execução ou dos materiais empregados;</w:t>
      </w:r>
    </w:p>
    <w:p w14:paraId="40A79CA2" w14:textId="77777777" w:rsidR="00AB328C" w:rsidRPr="004827F2" w:rsidRDefault="00AB328C" w:rsidP="00AB328C">
      <w:pPr>
        <w:pStyle w:val="Nivel2"/>
      </w:pPr>
      <w:r w:rsidRPr="004827F2">
        <w:t xml:space="preserve">Responsabilizar-se pelos vícios e danos decorrentes da execução do objeto, bem como por todo e qualquer dano causado à Administração ou terceiros, não reduzindo essa responsabilidade a fiscalização ou o acompanhamento da execução contratual pelo </w:t>
      </w:r>
      <w:r>
        <w:t>CONTRATANTE</w:t>
      </w:r>
      <w:r w:rsidRPr="004827F2">
        <w:t>, que ficará autorizado a descontar dos pagamentos devidos ou da garantia, caso exigida, o valor correspondente aos danos sofridos;</w:t>
      </w:r>
    </w:p>
    <w:p w14:paraId="7930DCCC" w14:textId="77777777" w:rsidR="00AB328C" w:rsidRDefault="00AB328C" w:rsidP="00AB328C">
      <w:pPr>
        <w:pStyle w:val="Nivel2"/>
      </w:pPr>
      <w:r w:rsidRPr="004827F2">
        <w:t xml:space="preserve">Quando não for possível a verificação da regularidade no Sistema de Cadastro de Fornecedores – SICAF, o </w:t>
      </w:r>
      <w:r>
        <w:t>CONTRATADO</w:t>
      </w:r>
      <w:r w:rsidRPr="004827F2">
        <w:t xml:space="preserve"> deverá entregar ao setor responsável pela fiscalização do contrato, junto com a Nota Fiscal para fins de pagamento, os seguintes documentos:</w:t>
      </w:r>
    </w:p>
    <w:p w14:paraId="6293782A" w14:textId="77777777" w:rsidR="00AB328C" w:rsidRDefault="00AB328C" w:rsidP="00AB328C">
      <w:pPr>
        <w:pStyle w:val="Nivel3"/>
      </w:pPr>
      <w:r w:rsidRPr="004827F2">
        <w:t>prova de regularidade relativa à Seguridade Social;</w:t>
      </w:r>
    </w:p>
    <w:p w14:paraId="4E75DF6A" w14:textId="77777777" w:rsidR="00AB328C" w:rsidRDefault="00AB328C" w:rsidP="00AB328C">
      <w:pPr>
        <w:pStyle w:val="Nivel3"/>
      </w:pPr>
      <w:r w:rsidRPr="004827F2">
        <w:t xml:space="preserve">certidão conjunta </w:t>
      </w:r>
      <w:r w:rsidRPr="00F8329F">
        <w:t>relativa</w:t>
      </w:r>
      <w:r w:rsidRPr="004827F2">
        <w:t xml:space="preserve"> aos tributos federais e à Dívida Ativa da União;</w:t>
      </w:r>
    </w:p>
    <w:p w14:paraId="1B08BE86" w14:textId="77777777" w:rsidR="00AB328C" w:rsidRDefault="00AB328C" w:rsidP="00AB328C">
      <w:pPr>
        <w:pStyle w:val="Nivel3"/>
      </w:pPr>
      <w:r w:rsidRPr="004827F2">
        <w:t xml:space="preserve">certidões que comprovem a regularidade perante a Fazenda Estadual ou Distrital do domicílio ou sede do </w:t>
      </w:r>
      <w:r>
        <w:t>CONTRATADO</w:t>
      </w:r>
      <w:r w:rsidRPr="004827F2">
        <w:t>;</w:t>
      </w:r>
    </w:p>
    <w:p w14:paraId="3981EC6D" w14:textId="77777777" w:rsidR="00AB328C" w:rsidRDefault="00AB328C" w:rsidP="00AB328C">
      <w:pPr>
        <w:pStyle w:val="Nivel3"/>
      </w:pPr>
      <w:r w:rsidRPr="004827F2">
        <w:t>Certidão de Regularidade do FGTS – CRF; e</w:t>
      </w:r>
    </w:p>
    <w:p w14:paraId="4857F1F5" w14:textId="77777777" w:rsidR="00AB328C" w:rsidRPr="00653CE4" w:rsidRDefault="00AB328C" w:rsidP="00AB328C">
      <w:pPr>
        <w:pStyle w:val="Nivel3"/>
      </w:pPr>
      <w:r w:rsidRPr="00653CE4">
        <w:t>Certidão Negativa de Débitos Trabalhistas – CNDT.</w:t>
      </w:r>
    </w:p>
    <w:p w14:paraId="70EA0E1B" w14:textId="77777777" w:rsidR="00AB328C" w:rsidRPr="00653CE4" w:rsidRDefault="00AB328C" w:rsidP="00AB328C">
      <w:pPr>
        <w:pStyle w:val="Nivel2"/>
      </w:pPr>
      <w:r w:rsidRPr="00653CE4">
        <w:t>Responsabilizar-se pelo cumprimento de todas as obrigações trabalhistas, sociais, previdenciárias, tributárias, fiscais, comerciais e as demais previstas em legislação específica, cuja inadimplência não transfere a responsabilidade ao CONTRATANTE e não poderá onerar o objeto do contrato;</w:t>
      </w:r>
    </w:p>
    <w:p w14:paraId="5E2C144C" w14:textId="77777777" w:rsidR="00AB328C" w:rsidRPr="00653CE4" w:rsidRDefault="00AB328C" w:rsidP="00AB328C">
      <w:pPr>
        <w:pStyle w:val="Nivel2"/>
      </w:pPr>
      <w:r w:rsidRPr="00653CE4">
        <w:t>Comunicar ao Fiscal do contrato tempestivamente, observada a urgência da situação, qualquer ocorrência anormal ou acidente que se verifique no local da execução do objeto contratual, não ultrapassando o prazo de 24 (vinte e quatro) horas;</w:t>
      </w:r>
    </w:p>
    <w:p w14:paraId="5C13966D" w14:textId="77777777" w:rsidR="00AB328C" w:rsidRPr="004827F2" w:rsidRDefault="00AB328C" w:rsidP="00AB328C">
      <w:pPr>
        <w:pStyle w:val="Nivel2"/>
      </w:pPr>
      <w:r w:rsidRPr="00F8329F">
        <w:t>Paralisar</w:t>
      </w:r>
      <w:r w:rsidRPr="004827F2">
        <w:t xml:space="preserve">, por determinação do </w:t>
      </w:r>
      <w:r>
        <w:t>CONTRATANTE</w:t>
      </w:r>
      <w:r w:rsidRPr="004827F2">
        <w:t>, qualquer atividade que não esteja sendo executada de acordo com a boa técnica ou que ponha em risco a segurança de pessoas ou bens de terceiros</w:t>
      </w:r>
      <w:r>
        <w:t>;</w:t>
      </w:r>
    </w:p>
    <w:p w14:paraId="767EC63C" w14:textId="77777777" w:rsidR="00AB328C" w:rsidRPr="004827F2" w:rsidRDefault="00AB328C" w:rsidP="00AB328C">
      <w:pPr>
        <w:pStyle w:val="Nivel2"/>
      </w:pPr>
      <w:r w:rsidRPr="004827F2">
        <w:t xml:space="preserve">Manter durante toda a vigência do contrato, em compatibilidade com as obrigações assumidas, todas as condições </w:t>
      </w:r>
      <w:r w:rsidRPr="00F8329F">
        <w:t>exigidas</w:t>
      </w:r>
      <w:r w:rsidRPr="004827F2">
        <w:t xml:space="preserve"> para habilitação na licitação;</w:t>
      </w:r>
    </w:p>
    <w:p w14:paraId="7887E88D" w14:textId="77777777" w:rsidR="00AB328C" w:rsidRPr="004827F2" w:rsidRDefault="00AB328C" w:rsidP="00AB328C">
      <w:pPr>
        <w:pStyle w:val="Nivel2"/>
        <w:rPr>
          <w:b/>
          <w:bCs/>
        </w:rPr>
      </w:pPr>
      <w:r w:rsidRPr="004827F2">
        <w:t xml:space="preserve">Cumprir, durante todo o período de execução do contrato, a reserva de cargos prevista em lei para pessoa com </w:t>
      </w:r>
      <w:r w:rsidRPr="00F8329F">
        <w:t>deficiência</w:t>
      </w:r>
      <w:r w:rsidRPr="004827F2">
        <w:t>, para reabilitado da Previdência Social ou para aprendiz, bem como as reservas de cargos previstas na legislação;</w:t>
      </w:r>
    </w:p>
    <w:p w14:paraId="10F153B3" w14:textId="77777777" w:rsidR="00AB328C" w:rsidRPr="004827F2" w:rsidRDefault="00AB328C" w:rsidP="00AB328C">
      <w:pPr>
        <w:pStyle w:val="Nivel2"/>
      </w:pPr>
      <w:r w:rsidRPr="004827F2">
        <w:t>Comprovar a reserva de cargos a que se refere a cláusula acima, no prazo fixado pelo fiscal do contrato, com a indicação dos empregados que preencheram as referidas vagas;</w:t>
      </w:r>
    </w:p>
    <w:p w14:paraId="1524B1DA" w14:textId="77777777" w:rsidR="00AB328C" w:rsidRPr="004827F2" w:rsidRDefault="00AB328C" w:rsidP="00AB328C">
      <w:pPr>
        <w:pStyle w:val="Nivel2"/>
      </w:pPr>
      <w:r w:rsidRPr="004827F2">
        <w:lastRenderedPageBreak/>
        <w:t>Guardar sigilo sobre todas as informações obtidas em decorrência do cumprimento do contrato;</w:t>
      </w:r>
    </w:p>
    <w:p w14:paraId="3BC7B809" w14:textId="77777777" w:rsidR="00AB328C" w:rsidRPr="004827F2" w:rsidRDefault="00AB328C" w:rsidP="00AB328C">
      <w:pPr>
        <w:pStyle w:val="Nivel2"/>
      </w:pPr>
      <w:r w:rsidRPr="004827F2">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rsidRPr="00E05B39">
        <w:t>art. 124, II, d, da Lei nº 14.133, de 2021</w:t>
      </w:r>
      <w:r>
        <w:t>;</w:t>
      </w:r>
    </w:p>
    <w:p w14:paraId="77EC01D0" w14:textId="77777777" w:rsidR="00AB328C" w:rsidRPr="00653CE4" w:rsidRDefault="00AB328C" w:rsidP="00AB328C">
      <w:pPr>
        <w:pStyle w:val="Nivel2"/>
      </w:pPr>
      <w:r w:rsidRPr="00653CE4">
        <w:t>Cumprir, além dos postulados legais vigentes de âmbito federal, estadual ou municipal, as normas de segurança do CONTRATANTE;</w:t>
      </w:r>
    </w:p>
    <w:p w14:paraId="340E92E2" w14:textId="77777777" w:rsidR="00AB328C" w:rsidRPr="00FF50FD" w:rsidRDefault="00AB328C" w:rsidP="00AB328C">
      <w:pPr>
        <w:pStyle w:val="Nvel2-Red"/>
        <w:rPr>
          <w:i w:val="0"/>
          <w:iCs w:val="0"/>
          <w:color w:val="000000" w:themeColor="text1"/>
        </w:rPr>
      </w:pPr>
      <w:r w:rsidRPr="00FF50FD">
        <w:rPr>
          <w:i w:val="0"/>
          <w:iCs w:val="0"/>
          <w:color w:val="000000" w:themeColor="text1"/>
        </w:rPr>
        <w:t>Alocar os empregados necessários ao perfeito cumprimento das cláusulas deste contrato, com habilitação e conhecimento adequados;</w:t>
      </w:r>
    </w:p>
    <w:p w14:paraId="2E25A791" w14:textId="77777777" w:rsidR="00AB328C" w:rsidRPr="00653CE4" w:rsidRDefault="00AB328C" w:rsidP="00AB328C">
      <w:pPr>
        <w:pStyle w:val="Nvel2-Red"/>
        <w:rPr>
          <w:i w:val="0"/>
          <w:iCs w:val="0"/>
          <w:color w:val="000000" w:themeColor="text1"/>
        </w:rPr>
      </w:pPr>
      <w:r w:rsidRPr="00653CE4">
        <w:rPr>
          <w:i w:val="0"/>
          <w:iCs w:val="0"/>
          <w:color w:val="000000" w:themeColor="text1"/>
        </w:rPr>
        <w:t>Prestar os serviços dentro dos parâmetros e rotinas estabelecidos;</w:t>
      </w:r>
    </w:p>
    <w:p w14:paraId="759A39BE" w14:textId="77777777" w:rsidR="00AB328C" w:rsidRPr="00653CE4" w:rsidRDefault="00AB328C" w:rsidP="00AB328C">
      <w:pPr>
        <w:pStyle w:val="Nvel2-Red"/>
        <w:rPr>
          <w:i w:val="0"/>
          <w:iCs w:val="0"/>
          <w:color w:val="000000" w:themeColor="text1"/>
        </w:rPr>
      </w:pPr>
      <w:r w:rsidRPr="00653CE4">
        <w:rPr>
          <w:i w:val="0"/>
          <w:iCs w:val="0"/>
          <w:color w:val="000000" w:themeColor="text1"/>
        </w:rPr>
        <w:t>Fornecer todos os materiais, equipamentos, ferramentas e utensílios demandados, em quantidade, qualidade e tecnologia adequadas, com a observância às recomendações aceitas pela boa técnica, normas e legislação de regência;</w:t>
      </w:r>
    </w:p>
    <w:p w14:paraId="38A62695" w14:textId="77777777" w:rsidR="00AB328C" w:rsidRPr="00653CE4" w:rsidRDefault="00AB328C" w:rsidP="00AB328C">
      <w:pPr>
        <w:pStyle w:val="Nvel2-Red"/>
        <w:rPr>
          <w:i w:val="0"/>
          <w:iCs w:val="0"/>
          <w:color w:val="000000" w:themeColor="text1"/>
        </w:rPr>
      </w:pPr>
      <w:r w:rsidRPr="00653CE4">
        <w:rPr>
          <w:i w:val="0"/>
          <w:iCs w:val="0"/>
          <w:color w:val="000000" w:themeColor="text1"/>
        </w:rPr>
        <w:t>Conduzir os trabalhos com estrita observância às normas da legislação pertinente, cumprindo as determinações dos Poderes Públicos, mantendo sempre limpo o local d</w:t>
      </w:r>
      <w:r w:rsidRPr="00653CE4">
        <w:rPr>
          <w:i w:val="0"/>
          <w:iCs w:val="0"/>
          <w:color w:val="000000" w:themeColor="text1"/>
          <w:lang w:eastAsia="en-US"/>
        </w:rPr>
        <w:t>e execução do objeto</w:t>
      </w:r>
      <w:r w:rsidRPr="00653CE4">
        <w:rPr>
          <w:i w:val="0"/>
          <w:iCs w:val="0"/>
          <w:color w:val="000000" w:themeColor="text1"/>
        </w:rPr>
        <w:t xml:space="preserve"> e nas melhores condições de segurança, higiene e disciplina;</w:t>
      </w:r>
    </w:p>
    <w:p w14:paraId="59230602" w14:textId="77777777" w:rsidR="00AB328C" w:rsidRPr="00653CE4" w:rsidRDefault="00AB328C" w:rsidP="00AB328C">
      <w:pPr>
        <w:pStyle w:val="Nvel2-Red"/>
        <w:rPr>
          <w:i w:val="0"/>
          <w:iCs w:val="0"/>
          <w:color w:val="000000" w:themeColor="text1"/>
        </w:rPr>
      </w:pPr>
      <w:r w:rsidRPr="00653CE4">
        <w:rPr>
          <w:i w:val="0"/>
          <w:iCs w:val="0"/>
          <w:color w:val="000000" w:themeColor="text1"/>
        </w:rPr>
        <w:t>Submeter previamente, por escrito, ao CONTRATANTE, para análise e aprovação, quaisquer mudanças nos métodos executivos que fujam às especificações do memorial descritivo ou instrumento congênere;</w:t>
      </w:r>
    </w:p>
    <w:p w14:paraId="2FAA5970" w14:textId="77777777" w:rsidR="00AB328C" w:rsidRPr="00653CE4" w:rsidRDefault="00AB328C" w:rsidP="00AB328C">
      <w:pPr>
        <w:pStyle w:val="Nvel2-Red"/>
        <w:rPr>
          <w:i w:val="0"/>
          <w:iCs w:val="0"/>
          <w:color w:val="000000" w:themeColor="text1"/>
        </w:rPr>
      </w:pPr>
      <w:r w:rsidRPr="00653CE4">
        <w:rPr>
          <w:i w:val="0"/>
          <w:iCs w:val="0"/>
          <w:color w:val="000000" w:themeColor="text1"/>
        </w:rPr>
        <w:t>Cumprir as normas de proteção ao trabalho, inclusive aquelas relativas à segurança e à saúde no trabalho;</w:t>
      </w:r>
    </w:p>
    <w:p w14:paraId="3535E7F1" w14:textId="77777777" w:rsidR="00AB328C" w:rsidRPr="00653CE4" w:rsidRDefault="00AB328C" w:rsidP="00AB328C">
      <w:pPr>
        <w:pStyle w:val="Nvel2-Red"/>
        <w:rPr>
          <w:i w:val="0"/>
          <w:iCs w:val="0"/>
          <w:color w:val="000000" w:themeColor="text1"/>
        </w:rPr>
      </w:pPr>
      <w:r w:rsidRPr="00653CE4">
        <w:rPr>
          <w:i w:val="0"/>
          <w:iCs w:val="0"/>
          <w:color w:val="000000" w:themeColor="text1"/>
        </w:rPr>
        <w:t>Não submeter os trabalhadores a condições degradantes de trabalho, jornadas exaustivas, servidão por dívida ou trabalhos forçados;</w:t>
      </w:r>
    </w:p>
    <w:p w14:paraId="700FE29D" w14:textId="77777777" w:rsidR="00AB328C" w:rsidRPr="00653CE4" w:rsidRDefault="00AB328C" w:rsidP="00AB328C">
      <w:pPr>
        <w:pStyle w:val="Nvel2-Red"/>
        <w:rPr>
          <w:i w:val="0"/>
          <w:iCs w:val="0"/>
          <w:color w:val="000000" w:themeColor="text1"/>
        </w:rPr>
      </w:pPr>
      <w:r w:rsidRPr="00653CE4">
        <w:rPr>
          <w:i w:val="0"/>
          <w:iCs w:val="0"/>
          <w:color w:val="000000" w:themeColor="text1"/>
        </w:rPr>
        <w:t>Não permitir a utilização de qualquer trabalho do menor de dezesseis anos de idade, exceto na condição de aprendiz para os maiores de quatorze anos de idade, observada a legislação pertinente;</w:t>
      </w:r>
    </w:p>
    <w:p w14:paraId="2C75879D" w14:textId="77777777" w:rsidR="00AB328C" w:rsidRPr="00653CE4" w:rsidRDefault="00AB328C" w:rsidP="00AB328C">
      <w:pPr>
        <w:pStyle w:val="Nvel2-Red"/>
        <w:rPr>
          <w:i w:val="0"/>
          <w:iCs w:val="0"/>
          <w:color w:val="000000" w:themeColor="text1"/>
        </w:rPr>
      </w:pPr>
      <w:r w:rsidRPr="00653CE4">
        <w:rPr>
          <w:i w:val="0"/>
          <w:iCs w:val="0"/>
          <w:color w:val="000000" w:themeColor="text1"/>
        </w:rPr>
        <w:t>Não submeter o menor de dezoito anos de idade à realização de trabalho noturno e em condições perigosas e insalubres e à realização de atividades constantes na Lista de Piores Formas de Trabalho Infantil, aprovada pelo Decreto nº 6.481, de 12 de junho de 2008;</w:t>
      </w:r>
    </w:p>
    <w:p w14:paraId="33E05F23" w14:textId="77777777" w:rsidR="00AB328C" w:rsidRPr="00653CE4" w:rsidRDefault="00AB328C" w:rsidP="00AB328C">
      <w:pPr>
        <w:pStyle w:val="Nvel2-Red"/>
        <w:rPr>
          <w:i w:val="0"/>
          <w:iCs w:val="0"/>
          <w:color w:val="000000" w:themeColor="text1"/>
        </w:rPr>
      </w:pPr>
      <w:r w:rsidRPr="00653CE4">
        <w:rPr>
          <w:i w:val="0"/>
          <w:iCs w:val="0"/>
          <w:color w:val="000000" w:themeColor="text1"/>
        </w:rPr>
        <w:t>Receber e dar o tratamento adequado a denúncias de discriminação, violência e assédio no ambiente de trabalho;</w:t>
      </w:r>
    </w:p>
    <w:p w14:paraId="41AE9808" w14:textId="77777777" w:rsidR="00AB328C" w:rsidRPr="00653CE4" w:rsidRDefault="00AB328C" w:rsidP="00AB328C">
      <w:pPr>
        <w:pStyle w:val="Nvel2-Red"/>
        <w:rPr>
          <w:i w:val="0"/>
          <w:iCs w:val="0"/>
          <w:color w:val="000000" w:themeColor="text1"/>
        </w:rPr>
      </w:pPr>
      <w:r w:rsidRPr="00FF50FD">
        <w:rPr>
          <w:i w:val="0"/>
          <w:iCs w:val="0"/>
          <w:color w:val="EE0000"/>
        </w:rPr>
        <w:t>Entregar o objeto acompanhado do manual do usuário, com uma versão em português, e da relação da rede de assistência técnica autorizada;</w:t>
      </w:r>
    </w:p>
    <w:p w14:paraId="620B4E56" w14:textId="77777777" w:rsidR="00AB328C" w:rsidRPr="00BE4BC8" w:rsidRDefault="00AB328C" w:rsidP="00AB328C">
      <w:pPr>
        <w:pStyle w:val="Nivel2"/>
        <w:rPr>
          <w:color w:val="000000" w:themeColor="text1"/>
        </w:rPr>
      </w:pPr>
      <w:r w:rsidRPr="004827F2">
        <w:t>Responsabilizar-se pelos vícios e danos decorrentes do objeto, de acordo com o Código de Defesa do Consumidor (</w:t>
      </w:r>
      <w:r w:rsidRPr="00E05B39">
        <w:t>Lei nº 8.078, de 1990</w:t>
      </w:r>
      <w:r w:rsidRPr="004827F2">
        <w:t>);</w:t>
      </w:r>
    </w:p>
    <w:p w14:paraId="66C91481" w14:textId="77777777" w:rsidR="00BE4BC8" w:rsidRPr="006E26CD" w:rsidRDefault="00BE4BC8" w:rsidP="00AB328C">
      <w:pPr>
        <w:pStyle w:val="Nivel2"/>
        <w:rPr>
          <w:color w:val="EE0000"/>
        </w:rPr>
      </w:pPr>
      <w:r w:rsidRPr="006E26CD">
        <w:rPr>
          <w:color w:val="EE0000"/>
        </w:rPr>
        <w:t>A garantia legal ou contratual do objeto tem prazo de vigência próprio e desvinculado daquele fixado no contrato, permitindo eventual aplicação de penalidades em caso de descumprimento de alguma de suas condições, mesmo depois de expirada a vigência contratual.</w:t>
      </w:r>
    </w:p>
    <w:p w14:paraId="4B247BD8" w14:textId="77777777" w:rsidR="00AB328C" w:rsidRPr="004827F2" w:rsidRDefault="00AB328C" w:rsidP="00AB328C">
      <w:pPr>
        <w:pStyle w:val="Nivel2"/>
      </w:pPr>
      <w:r w:rsidRPr="004827F2">
        <w:lastRenderedPageBreak/>
        <w:t xml:space="preserve">Comunicar ao </w:t>
      </w:r>
      <w:r>
        <w:t>CONTRATANTE</w:t>
      </w:r>
      <w:r w:rsidRPr="004827F2">
        <w:t>, no prazo máximo de 24 (vinte e quatro) horas que antecede a data da entrega, os motivos que impossibilitem o cumprimento do prazo previsto, com a devida comprovação;</w:t>
      </w:r>
    </w:p>
    <w:p w14:paraId="51AFE549" w14:textId="77777777" w:rsidR="00AD281D" w:rsidRDefault="00AB328C" w:rsidP="00AD281D">
      <w:pPr>
        <w:pStyle w:val="Nvel2-Red"/>
        <w:rPr>
          <w:i w:val="0"/>
          <w:iCs w:val="0"/>
          <w:color w:val="000000" w:themeColor="text1"/>
        </w:rPr>
      </w:pPr>
      <w:r w:rsidRPr="00653CE4">
        <w:rPr>
          <w:i w:val="0"/>
          <w:iCs w:val="0"/>
          <w:color w:val="000000" w:themeColor="text1"/>
        </w:rPr>
        <w:t>Orientar e treinar seus empregados sobre os deveres previstos na Lei nº 13.709, de 14 de agosto de 2018, adotando medidas eficazes para proteção de dados pessoais a que tenha acesso por força da execução deste contrato;</w:t>
      </w:r>
    </w:p>
    <w:p w14:paraId="63FBF6DC" w14:textId="77777777" w:rsidR="00AD281D" w:rsidRPr="00415B18" w:rsidRDefault="00AD281D" w:rsidP="00AD281D">
      <w:pPr>
        <w:pStyle w:val="Nvel1-Red"/>
        <w:numPr>
          <w:ilvl w:val="0"/>
          <w:numId w:val="6"/>
        </w:numPr>
        <w:ind w:left="0"/>
        <w:rPr>
          <w:i w:val="0"/>
          <w:iCs/>
          <w:color w:val="000000" w:themeColor="text1"/>
        </w:rPr>
      </w:pPr>
      <w:r w:rsidRPr="00415B18">
        <w:rPr>
          <w:i w:val="0"/>
          <w:iCs/>
          <w:color w:val="000000" w:themeColor="text1"/>
        </w:rPr>
        <w:t>CLÁUSULA DÉCIMA- OBRIGAÇÕES PERTINENTES À LGPD</w:t>
      </w:r>
    </w:p>
    <w:p w14:paraId="543A51DA" w14:textId="77777777" w:rsidR="00AD281D" w:rsidRPr="009516C1" w:rsidRDefault="00AD281D" w:rsidP="00AD281D">
      <w:pPr>
        <w:pStyle w:val="Nvel2-Red"/>
        <w:rPr>
          <w:i w:val="0"/>
          <w:iCs w:val="0"/>
          <w:color w:val="000000" w:themeColor="text1"/>
        </w:rPr>
      </w:pPr>
      <w:r w:rsidRPr="009516C1">
        <w:rPr>
          <w:i w:val="0"/>
          <w:iCs w:val="0"/>
          <w:color w:val="000000" w:themeColor="text1"/>
        </w:rPr>
        <w:t>As partes deverão cumprir a Lei nº 13.709,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w:t>
      </w:r>
    </w:p>
    <w:p w14:paraId="5C6302AB" w14:textId="77777777" w:rsidR="00AD281D" w:rsidRPr="009516C1" w:rsidRDefault="00AD281D" w:rsidP="00AD281D">
      <w:pPr>
        <w:pStyle w:val="Nvel2-Red"/>
        <w:rPr>
          <w:i w:val="0"/>
          <w:iCs w:val="0"/>
          <w:color w:val="000000" w:themeColor="text1"/>
        </w:rPr>
      </w:pPr>
      <w:r w:rsidRPr="009516C1">
        <w:rPr>
          <w:i w:val="0"/>
          <w:iCs w:val="0"/>
          <w:color w:val="000000" w:themeColor="text1"/>
        </w:rPr>
        <w:t>Os dados obtidos somente poderão ser utilizados para as finalidades que justificaram seu acesso e de acordo com a boa-fé e com os princípios do art. 6º da LGPD.</w:t>
      </w:r>
    </w:p>
    <w:p w14:paraId="5D6A383B" w14:textId="77777777" w:rsidR="00AD281D" w:rsidRPr="009516C1" w:rsidRDefault="00AD281D" w:rsidP="00AD281D">
      <w:pPr>
        <w:pStyle w:val="Nvel2-Red"/>
        <w:rPr>
          <w:i w:val="0"/>
          <w:iCs w:val="0"/>
          <w:color w:val="000000" w:themeColor="text1"/>
        </w:rPr>
      </w:pPr>
      <w:r w:rsidRPr="009516C1">
        <w:rPr>
          <w:i w:val="0"/>
          <w:iCs w:val="0"/>
          <w:color w:val="000000" w:themeColor="text1"/>
        </w:rPr>
        <w:t>É vedado o compartilhamento com terceiros dos dados obtidos fora das hipóteses permitidas em Lei.</w:t>
      </w:r>
    </w:p>
    <w:p w14:paraId="4EFC0EAB" w14:textId="77777777" w:rsidR="00AD281D" w:rsidRPr="009516C1" w:rsidRDefault="00AD281D" w:rsidP="00AD281D">
      <w:pPr>
        <w:pStyle w:val="Nvel2-Red"/>
        <w:rPr>
          <w:i w:val="0"/>
          <w:iCs w:val="0"/>
          <w:color w:val="000000" w:themeColor="text1"/>
        </w:rPr>
      </w:pPr>
      <w:r w:rsidRPr="009516C1">
        <w:rPr>
          <w:i w:val="0"/>
          <w:iCs w:val="0"/>
          <w:color w:val="000000" w:themeColor="text1"/>
        </w:rPr>
        <w:t>A Administração deverá ser informada no prazo de 5 (cinco) dias úteis sobre todos os contratos de suboperação firmados ou que venham a ser celebrados pelo CONTRATADO.</w:t>
      </w:r>
    </w:p>
    <w:p w14:paraId="36CB8ACA" w14:textId="77777777" w:rsidR="00AD281D" w:rsidRPr="009516C1" w:rsidRDefault="00AD281D" w:rsidP="00AD281D">
      <w:pPr>
        <w:pStyle w:val="Nvel2-Red"/>
        <w:rPr>
          <w:i w:val="0"/>
          <w:iCs w:val="0"/>
          <w:color w:val="000000" w:themeColor="text1"/>
        </w:rPr>
      </w:pPr>
      <w:r w:rsidRPr="009516C1">
        <w:rPr>
          <w:i w:val="0"/>
          <w:iCs w:val="0"/>
          <w:color w:val="000000" w:themeColor="text1"/>
        </w:rPr>
        <w:t xml:space="preserve">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 </w:t>
      </w:r>
    </w:p>
    <w:p w14:paraId="39984AF7" w14:textId="77777777" w:rsidR="00AD281D" w:rsidRPr="009516C1" w:rsidRDefault="00AD281D" w:rsidP="00AD281D">
      <w:pPr>
        <w:pStyle w:val="Nvel2-Red"/>
        <w:rPr>
          <w:i w:val="0"/>
          <w:iCs w:val="0"/>
          <w:color w:val="000000" w:themeColor="text1"/>
        </w:rPr>
      </w:pPr>
      <w:r w:rsidRPr="009516C1">
        <w:rPr>
          <w:i w:val="0"/>
          <w:iCs w:val="0"/>
          <w:color w:val="000000" w:themeColor="text1"/>
        </w:rPr>
        <w:t xml:space="preserve">É dever do CONTRATADO orientar e treinar seus empregados sobre os deveres, requisitos e responsabilidades decorrentes da LGPD. </w:t>
      </w:r>
    </w:p>
    <w:p w14:paraId="2280A892" w14:textId="77777777" w:rsidR="00AD281D" w:rsidRPr="009516C1" w:rsidRDefault="00AD281D" w:rsidP="00AD281D">
      <w:pPr>
        <w:pStyle w:val="Nvel2-Red"/>
        <w:rPr>
          <w:i w:val="0"/>
          <w:iCs w:val="0"/>
          <w:color w:val="000000" w:themeColor="text1"/>
        </w:rPr>
      </w:pPr>
      <w:r w:rsidRPr="009516C1">
        <w:rPr>
          <w:i w:val="0"/>
          <w:iCs w:val="0"/>
          <w:color w:val="000000" w:themeColor="text1"/>
        </w:rPr>
        <w:t>O CONTRATADO deverá exigir de suboperadores e subcontratados o cumprimento dos deveres da presente cláusula, permanecendo integralmente responsável por garantir sua observância.</w:t>
      </w:r>
    </w:p>
    <w:p w14:paraId="3CCF9D6A" w14:textId="77777777" w:rsidR="00AD281D" w:rsidRPr="009516C1" w:rsidRDefault="00AD281D" w:rsidP="00AD281D">
      <w:pPr>
        <w:pStyle w:val="Nvel2-Red"/>
        <w:rPr>
          <w:i w:val="0"/>
          <w:iCs w:val="0"/>
          <w:color w:val="000000" w:themeColor="text1"/>
        </w:rPr>
      </w:pPr>
      <w:r w:rsidRPr="009516C1">
        <w:rPr>
          <w:i w:val="0"/>
          <w:iCs w:val="0"/>
          <w:color w:val="000000" w:themeColor="text1"/>
        </w:rPr>
        <w:t>O CONTRATANTE</w:t>
      </w:r>
      <w:r>
        <w:rPr>
          <w:i w:val="0"/>
          <w:iCs w:val="0"/>
          <w:color w:val="000000" w:themeColor="text1"/>
        </w:rPr>
        <w:t xml:space="preserve"> </w:t>
      </w:r>
      <w:r w:rsidRPr="009516C1">
        <w:rPr>
          <w:i w:val="0"/>
          <w:iCs w:val="0"/>
          <w:color w:val="000000" w:themeColor="text1"/>
        </w:rPr>
        <w:t xml:space="preserve">poderá realizar diligência para aferir o cumprimento dessa cláusula, devendo o CONTRATADO atender prontamente eventuais pedidos de comprovação formulados. </w:t>
      </w:r>
    </w:p>
    <w:p w14:paraId="03D6C414" w14:textId="77777777" w:rsidR="00AD281D" w:rsidRPr="009516C1" w:rsidRDefault="00AD281D" w:rsidP="00AD281D">
      <w:pPr>
        <w:pStyle w:val="Nvel2-Red"/>
        <w:rPr>
          <w:i w:val="0"/>
          <w:iCs w:val="0"/>
          <w:color w:val="000000" w:themeColor="text1"/>
        </w:rPr>
      </w:pPr>
      <w:r w:rsidRPr="009516C1">
        <w:rPr>
          <w:i w:val="0"/>
          <w:iCs w:val="0"/>
          <w:color w:val="000000" w:themeColor="text1"/>
        </w:rPr>
        <w:t xml:space="preserve">O CONTRATADO deverá prestar, no prazo fixado pelo CONTRATANTE, prorrogável justificadamente, quaisquer informações acerca dos dados pessoais para cumprimento da LGPD, inclusive quanto a eventual descarte realizado. </w:t>
      </w:r>
    </w:p>
    <w:p w14:paraId="612CDB33" w14:textId="77777777" w:rsidR="00AD281D" w:rsidRPr="009516C1" w:rsidRDefault="00AD281D" w:rsidP="00AD281D">
      <w:pPr>
        <w:pStyle w:val="Nvel2-Red"/>
        <w:rPr>
          <w:i w:val="0"/>
          <w:iCs w:val="0"/>
          <w:color w:val="000000" w:themeColor="text1"/>
        </w:rPr>
      </w:pPr>
      <w:r w:rsidRPr="009516C1">
        <w:rPr>
          <w:i w:val="0"/>
          <w:iCs w:val="0"/>
          <w:color w:val="000000" w:themeColor="text1"/>
        </w:rPr>
        <w:t>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w:t>
      </w:r>
    </w:p>
    <w:p w14:paraId="10E22C9D" w14:textId="77777777" w:rsidR="00AD281D" w:rsidRPr="009516C1" w:rsidRDefault="00AD281D" w:rsidP="00AD281D">
      <w:pPr>
        <w:pStyle w:val="Nvel3-R"/>
        <w:rPr>
          <w:i w:val="0"/>
          <w:iCs w:val="0"/>
          <w:color w:val="000000" w:themeColor="text1"/>
        </w:rPr>
      </w:pPr>
      <w:r w:rsidRPr="009516C1">
        <w:rPr>
          <w:i w:val="0"/>
          <w:iCs w:val="0"/>
          <w:color w:val="000000" w:themeColor="text1"/>
        </w:rPr>
        <w:t>Os referidos bancos de dados devem ser desenvolvidos em formato interoperável, a fim de garantir a reutilização desses dados pela Administração nas hipóteses previstas na LGPD.</w:t>
      </w:r>
    </w:p>
    <w:p w14:paraId="4FD64AE4" w14:textId="77777777" w:rsidR="00AD281D" w:rsidRPr="009516C1" w:rsidRDefault="00AD281D" w:rsidP="00AD281D">
      <w:pPr>
        <w:pStyle w:val="Nvel2-Red"/>
        <w:rPr>
          <w:i w:val="0"/>
          <w:iCs w:val="0"/>
          <w:color w:val="000000" w:themeColor="text1"/>
        </w:rPr>
      </w:pPr>
      <w:r w:rsidRPr="009516C1">
        <w:rPr>
          <w:i w:val="0"/>
          <w:iCs w:val="0"/>
          <w:color w:val="000000" w:themeColor="text1"/>
        </w:rPr>
        <w:t>O contrato está sujeito a ser alterado nos procedimentos pertinentes ao tratamento de dados pessoais, quando indicado pela autoridade competente, em especial a ANPD por meio de opiniões técnicas ou recomendações, editadas na forma da LGPD.</w:t>
      </w:r>
    </w:p>
    <w:p w14:paraId="6B03EE15" w14:textId="77777777" w:rsidR="00AD281D" w:rsidRPr="00AD281D" w:rsidRDefault="00AD281D" w:rsidP="00AD281D">
      <w:pPr>
        <w:pStyle w:val="Nvel2-Red"/>
        <w:rPr>
          <w:i w:val="0"/>
          <w:iCs w:val="0"/>
          <w:color w:val="000000" w:themeColor="text1"/>
        </w:rPr>
      </w:pPr>
      <w:r w:rsidRPr="009516C1">
        <w:rPr>
          <w:i w:val="0"/>
          <w:iCs w:val="0"/>
          <w:color w:val="000000" w:themeColor="text1"/>
        </w:rPr>
        <w:lastRenderedPageBreak/>
        <w:t>Os contratos e convênios de que trata o § 1º do art. 26 da LGPD deverão ser comunicados à autoridade nacional.</w:t>
      </w:r>
    </w:p>
    <w:p w14:paraId="10D192FE" w14:textId="77777777" w:rsidR="00AB328C" w:rsidRPr="00D96473" w:rsidRDefault="00AB328C" w:rsidP="00AB328C">
      <w:pPr>
        <w:pStyle w:val="Nivel01"/>
        <w:rPr>
          <w:color w:val="FFFFFF" w:themeColor="background1"/>
        </w:rPr>
      </w:pPr>
      <w:r w:rsidRPr="004827F2">
        <w:t xml:space="preserve">CLÁUSULA </w:t>
      </w:r>
      <w:r w:rsidRPr="00142122">
        <w:t>DÉCIMA</w:t>
      </w:r>
      <w:r w:rsidR="00AD281D">
        <w:t xml:space="preserve"> </w:t>
      </w:r>
      <w:r w:rsidR="00AD281D" w:rsidRPr="00142122">
        <w:t>PRIMEIRA</w:t>
      </w:r>
      <w:r w:rsidR="00AD281D" w:rsidRPr="004827F2">
        <w:t xml:space="preserve"> </w:t>
      </w:r>
      <w:r w:rsidRPr="004827F2">
        <w:t>– GARANTIA DE EXECUÇÃO</w:t>
      </w:r>
    </w:p>
    <w:p w14:paraId="5300DB63" w14:textId="77777777" w:rsidR="00AB328C" w:rsidRPr="00653CE4" w:rsidRDefault="00AB328C" w:rsidP="00AB328C">
      <w:pPr>
        <w:pStyle w:val="Nvel2-Red"/>
        <w:rPr>
          <w:bCs/>
          <w:i w:val="0"/>
          <w:iCs w:val="0"/>
          <w:color w:val="000000" w:themeColor="text1"/>
        </w:rPr>
      </w:pPr>
      <w:r w:rsidRPr="00653CE4">
        <w:rPr>
          <w:i w:val="0"/>
          <w:iCs w:val="0"/>
          <w:color w:val="000000" w:themeColor="text1"/>
        </w:rPr>
        <w:t>Será exigida a prestação de garantia na presente contratação, conforme regras constantes do</w:t>
      </w:r>
      <w:r w:rsidR="001B529A">
        <w:rPr>
          <w:i w:val="0"/>
          <w:iCs w:val="0"/>
          <w:color w:val="000000" w:themeColor="text1"/>
        </w:rPr>
        <w:t xml:space="preserve"> Edital</w:t>
      </w:r>
      <w:r w:rsidRPr="00653CE4">
        <w:rPr>
          <w:i w:val="0"/>
          <w:iCs w:val="0"/>
          <w:color w:val="000000" w:themeColor="text1"/>
        </w:rPr>
        <w:t>.</w:t>
      </w:r>
    </w:p>
    <w:p w14:paraId="62ED38E2" w14:textId="77777777" w:rsidR="00AB328C" w:rsidRPr="00E0784E" w:rsidRDefault="00AB328C" w:rsidP="00AB328C">
      <w:pPr>
        <w:pStyle w:val="Nivel01"/>
        <w:rPr>
          <w:color w:val="FFFFFF" w:themeColor="background1"/>
        </w:rPr>
      </w:pPr>
      <w:r w:rsidRPr="004827F2">
        <w:t xml:space="preserve">CLÁUSULA DÉCIMA </w:t>
      </w:r>
      <w:r w:rsidR="00AD281D" w:rsidRPr="004827F2">
        <w:t>SEGUNDA</w:t>
      </w:r>
      <w:r w:rsidRPr="004827F2">
        <w:t xml:space="preserve"> – INFRAÇÕES E SANÇÕES ADMINISTRATIVAS</w:t>
      </w:r>
    </w:p>
    <w:p w14:paraId="41AC20BA" w14:textId="77777777" w:rsidR="00AB328C" w:rsidRPr="00DD7C67" w:rsidRDefault="00FF50FD" w:rsidP="00AB328C">
      <w:pPr>
        <w:pStyle w:val="Nivel2"/>
      </w:pPr>
      <w:bookmarkStart w:id="7" w:name="_Hlk218070908"/>
      <w:r w:rsidRPr="00FF50FD">
        <w:rPr>
          <w:color w:val="000000" w:themeColor="text1"/>
        </w:rPr>
        <w:t xml:space="preserve">As regras acerca de infrações e sanções administrativas referentes à execução do contrato são aquelas definidas no </w:t>
      </w:r>
      <w:r>
        <w:rPr>
          <w:color w:val="000000" w:themeColor="text1"/>
        </w:rPr>
        <w:t>Edital</w:t>
      </w:r>
      <w:r w:rsidRPr="00FF50FD">
        <w:rPr>
          <w:color w:val="000000" w:themeColor="text1"/>
        </w:rPr>
        <w:t>, anexo a este Contrato.</w:t>
      </w:r>
      <w:bookmarkEnd w:id="7"/>
    </w:p>
    <w:p w14:paraId="03704542" w14:textId="77777777" w:rsidR="00AB328C" w:rsidRPr="004827F2" w:rsidRDefault="00AB328C" w:rsidP="00AB328C">
      <w:pPr>
        <w:pStyle w:val="Nivel01"/>
        <w:rPr>
          <w:color w:val="FFFFFF" w:themeColor="background1"/>
        </w:rPr>
      </w:pPr>
      <w:r w:rsidRPr="004827F2">
        <w:t xml:space="preserve">CLÁUSULA DÉCIMA </w:t>
      </w:r>
      <w:r w:rsidR="00AD281D">
        <w:t xml:space="preserve">TERCEIRA </w:t>
      </w:r>
      <w:r w:rsidRPr="004827F2">
        <w:t>– DA EXTINÇÃO CONTRATUAL</w:t>
      </w:r>
    </w:p>
    <w:p w14:paraId="051DA59C" w14:textId="77777777" w:rsidR="00AB328C" w:rsidRPr="00B93BD6" w:rsidRDefault="00AB328C" w:rsidP="00AB328C">
      <w:pPr>
        <w:pStyle w:val="Nvel2-Red"/>
        <w:rPr>
          <w:i w:val="0"/>
          <w:iCs w:val="0"/>
          <w:color w:val="000000" w:themeColor="text1"/>
        </w:rPr>
      </w:pPr>
      <w:r w:rsidRPr="00B93BD6">
        <w:rPr>
          <w:i w:val="0"/>
          <w:iCs w:val="0"/>
          <w:color w:val="000000" w:themeColor="text1"/>
        </w:rPr>
        <w:t>O contrato será extinto</w:t>
      </w:r>
      <w:r>
        <w:rPr>
          <w:i w:val="0"/>
          <w:iCs w:val="0"/>
          <w:color w:val="000000" w:themeColor="text1"/>
        </w:rPr>
        <w:t xml:space="preserve"> </w:t>
      </w:r>
      <w:r w:rsidRPr="00B93BD6">
        <w:rPr>
          <w:i w:val="0"/>
          <w:iCs w:val="0"/>
          <w:color w:val="000000" w:themeColor="text1"/>
        </w:rPr>
        <w:t>quando cumpridas as obrigações de ambas as partes, ainda que isso ocorra antes do prazo estipulado para tanto.</w:t>
      </w:r>
    </w:p>
    <w:p w14:paraId="5D6700BA" w14:textId="77777777" w:rsidR="00AB328C" w:rsidRPr="00B93BD6" w:rsidRDefault="00AB328C" w:rsidP="00AB328C">
      <w:pPr>
        <w:pStyle w:val="Nvel2-Red"/>
        <w:rPr>
          <w:i w:val="0"/>
          <w:iCs w:val="0"/>
          <w:color w:val="000000" w:themeColor="text1"/>
        </w:rPr>
      </w:pPr>
      <w:r w:rsidRPr="00B93BD6">
        <w:rPr>
          <w:i w:val="0"/>
          <w:iCs w:val="0"/>
          <w:color w:val="000000" w:themeColor="text1"/>
        </w:rPr>
        <w:t>Se as obrigações não forem cumpridas no prazo estipulado, a vigência ficará prorrogada até a conclusão do objeto, caso em que deverá a Administração providenciar a readequação do cronograma fixado para o contrato.</w:t>
      </w:r>
    </w:p>
    <w:p w14:paraId="5393BC1B" w14:textId="77777777" w:rsidR="00AB328C" w:rsidRPr="00B93BD6" w:rsidRDefault="00AB328C" w:rsidP="00AB328C">
      <w:pPr>
        <w:pStyle w:val="Nvel3-R"/>
        <w:rPr>
          <w:i w:val="0"/>
          <w:iCs w:val="0"/>
          <w:color w:val="000000" w:themeColor="text1"/>
        </w:rPr>
      </w:pPr>
      <w:r w:rsidRPr="00B93BD6">
        <w:rPr>
          <w:i w:val="0"/>
          <w:iCs w:val="0"/>
          <w:color w:val="000000" w:themeColor="text1"/>
        </w:rPr>
        <w:t>Quando a não conclusão do contrato referida no item anterior decorrer de culpa do CONTRATADO:</w:t>
      </w:r>
    </w:p>
    <w:p w14:paraId="65A43E29" w14:textId="77777777" w:rsidR="00AB328C" w:rsidRPr="00B93BD6" w:rsidRDefault="00AB328C" w:rsidP="00AB328C">
      <w:pPr>
        <w:pStyle w:val="Nvel4-R"/>
        <w:rPr>
          <w:i w:val="0"/>
          <w:iCs w:val="0"/>
          <w:color w:val="000000" w:themeColor="text1"/>
        </w:rPr>
      </w:pPr>
      <w:r w:rsidRPr="00B93BD6">
        <w:rPr>
          <w:i w:val="0"/>
          <w:iCs w:val="0"/>
          <w:color w:val="000000" w:themeColor="text1"/>
        </w:rPr>
        <w:t>ficará ele constituído em mora, sendo-lhe aplicáveis as respectivas sanções administrativas; e</w:t>
      </w:r>
    </w:p>
    <w:p w14:paraId="68F18960" w14:textId="77777777" w:rsidR="00AB328C" w:rsidRPr="00B93BD6" w:rsidRDefault="00AB328C" w:rsidP="00AB328C">
      <w:pPr>
        <w:pStyle w:val="Nvel4-R"/>
        <w:rPr>
          <w:i w:val="0"/>
          <w:iCs w:val="0"/>
          <w:color w:val="000000" w:themeColor="text1"/>
        </w:rPr>
      </w:pPr>
      <w:r w:rsidRPr="00B93BD6">
        <w:rPr>
          <w:i w:val="0"/>
          <w:iCs w:val="0"/>
          <w:color w:val="000000" w:themeColor="text1"/>
        </w:rPr>
        <w:t>poderá a Administração optar pela extinção do contrato e, nesse caso, adotará as medidas admitidas em lei para a continuidade da execução contratual.</w:t>
      </w:r>
    </w:p>
    <w:p w14:paraId="153029F4" w14:textId="77777777" w:rsidR="00AB328C" w:rsidRPr="00994A89" w:rsidRDefault="00AB328C" w:rsidP="00AB328C">
      <w:pPr>
        <w:pStyle w:val="Nivel2"/>
      </w:pPr>
      <w:r w:rsidRPr="00994A89">
        <w:t xml:space="preserve">O contrato poderá ser extinto antes de cumpridas as obrigações nele estipuladas, ou antes do prazo nele fixado, por algum dos motivos previstos no artigo 137 da Lei nº 14.133, de 2021, bem como amigavelmente, </w:t>
      </w:r>
      <w:r w:rsidRPr="00994A89">
        <w:rPr>
          <w:color w:val="000000" w:themeColor="text1"/>
        </w:rPr>
        <w:t>assegurados o contraditório e a ampla defesa</w:t>
      </w:r>
      <w:r w:rsidRPr="00994A89">
        <w:t>.</w:t>
      </w:r>
    </w:p>
    <w:p w14:paraId="73C635B4" w14:textId="77777777" w:rsidR="00AB328C" w:rsidRPr="00994A89" w:rsidRDefault="00AB328C" w:rsidP="00AB328C">
      <w:pPr>
        <w:pStyle w:val="Nivel2"/>
      </w:pPr>
      <w:r w:rsidRPr="00994A89">
        <w:t>Nesta hipótese, aplicam-se também os artigos 138 e 139 da mesma Lei.</w:t>
      </w:r>
    </w:p>
    <w:p w14:paraId="16071FD9" w14:textId="77777777" w:rsidR="00AB328C" w:rsidRPr="00994A89" w:rsidRDefault="00AB328C" w:rsidP="00AB328C">
      <w:pPr>
        <w:pStyle w:val="Nivel2"/>
      </w:pPr>
      <w:r w:rsidRPr="00994A89">
        <w:t>A alteração social ou a modificação da finalidade ou da estrutura da empresa não ensejará a extinção se não restringir sua capacidade de concluir o contrato.</w:t>
      </w:r>
    </w:p>
    <w:p w14:paraId="2A5D7936" w14:textId="77777777" w:rsidR="00AB328C" w:rsidRPr="00994A89" w:rsidRDefault="00AB328C" w:rsidP="00AB328C">
      <w:pPr>
        <w:pStyle w:val="Nivel2"/>
      </w:pPr>
      <w:r w:rsidRPr="00994A89">
        <w:rPr>
          <w:color w:val="000000" w:themeColor="text1"/>
        </w:rPr>
        <w:t xml:space="preserve">Se a </w:t>
      </w:r>
      <w:r w:rsidRPr="00994A89">
        <w:t>operação</w:t>
      </w:r>
      <w:r>
        <w:t xml:space="preserve"> </w:t>
      </w:r>
      <w:r w:rsidRPr="00994A89">
        <w:t>implicar mudança da pessoa jurídica contratada, deverá ser formalizado termo aditivo para alteração subjetiva.</w:t>
      </w:r>
    </w:p>
    <w:p w14:paraId="5EFFDAFE" w14:textId="77777777" w:rsidR="00AB328C" w:rsidRPr="00994A89" w:rsidRDefault="00AB328C" w:rsidP="00AB328C">
      <w:pPr>
        <w:pStyle w:val="Nivel2"/>
      </w:pPr>
      <w:r w:rsidRPr="00994A89">
        <w:t>O termo de extinção, sempre que possível, será precedido:</w:t>
      </w:r>
    </w:p>
    <w:p w14:paraId="18811BF7" w14:textId="77777777" w:rsidR="00AB328C" w:rsidRPr="00994A89" w:rsidRDefault="00AB328C" w:rsidP="00AB328C">
      <w:pPr>
        <w:pStyle w:val="Nivel3"/>
      </w:pPr>
      <w:r>
        <w:t>Do b</w:t>
      </w:r>
      <w:r w:rsidRPr="00994A89">
        <w:t>alanço dos eventos contratuais já cumpridos ou parcialmente cumpridos;</w:t>
      </w:r>
    </w:p>
    <w:p w14:paraId="2C1A9678" w14:textId="77777777" w:rsidR="00AB328C" w:rsidRPr="00994A89" w:rsidRDefault="00AB328C" w:rsidP="00AB328C">
      <w:pPr>
        <w:pStyle w:val="Nivel3"/>
      </w:pPr>
      <w:r>
        <w:t>Da r</w:t>
      </w:r>
      <w:r w:rsidRPr="00994A89">
        <w:t>elação dos pagamentos já efetuados e ainda devidos;</w:t>
      </w:r>
    </w:p>
    <w:p w14:paraId="130B34DD" w14:textId="77777777" w:rsidR="00AB328C" w:rsidRPr="00994A89" w:rsidRDefault="00AB328C" w:rsidP="00AB328C">
      <w:pPr>
        <w:pStyle w:val="Nivel3"/>
      </w:pPr>
      <w:r>
        <w:t>Das i</w:t>
      </w:r>
      <w:r w:rsidRPr="00994A89">
        <w:t>ndenizações e multas.</w:t>
      </w:r>
    </w:p>
    <w:p w14:paraId="2FF7CFC3" w14:textId="77777777" w:rsidR="00AB328C" w:rsidRPr="00994A89" w:rsidRDefault="00AB328C" w:rsidP="00AB328C">
      <w:pPr>
        <w:pStyle w:val="Nivel2"/>
      </w:pPr>
      <w:r w:rsidRPr="00994A89">
        <w:t>A extinção do contrato não configura óbice para o reconhecimento do desequilíbrio econômico-financeiro, hipótese em que será concedida indenização por meio de termo indenizatório.</w:t>
      </w:r>
    </w:p>
    <w:p w14:paraId="50EA3EA3" w14:textId="77777777" w:rsidR="00AB328C" w:rsidRPr="00120525" w:rsidRDefault="00AB328C" w:rsidP="00AB328C">
      <w:pPr>
        <w:pStyle w:val="Nivel2"/>
      </w:pPr>
      <w:r w:rsidRPr="00120525">
        <w:t>O CONTRATANTE poderá ainda:</w:t>
      </w:r>
    </w:p>
    <w:p w14:paraId="4571C20A" w14:textId="77777777" w:rsidR="00AB328C" w:rsidRPr="00120525" w:rsidRDefault="00AB328C" w:rsidP="00AB328C">
      <w:pPr>
        <w:pStyle w:val="Nivel3"/>
      </w:pPr>
      <w:r w:rsidRPr="00120525">
        <w:lastRenderedPageBreak/>
        <w:t>nos casos de obrigação de pagamento de multa pelo CONTRATADO, reter a garantia prestada a ser executada, conforme legislação que rege a matéria; e</w:t>
      </w:r>
    </w:p>
    <w:p w14:paraId="382DD6C5" w14:textId="77777777" w:rsidR="00AB328C" w:rsidRPr="00120525" w:rsidRDefault="00AB328C" w:rsidP="00AB328C">
      <w:pPr>
        <w:pStyle w:val="Nivel3"/>
      </w:pPr>
      <w:r w:rsidRPr="00120525">
        <w:t>nos casos em que houver necessidade de ressarcimento de prejuízos causados à Administração, nos termos do inciso IV do art. 139 da Lei n.º 14.133, de 2021, reter os eventuais créditos existentes em favor do CONTRATADO decorrentes do contrato.</w:t>
      </w:r>
    </w:p>
    <w:p w14:paraId="519514F0" w14:textId="77777777" w:rsidR="00AB328C" w:rsidRDefault="00AB328C" w:rsidP="00AB328C">
      <w:pPr>
        <w:pStyle w:val="Nivel2"/>
      </w:pPr>
      <w:r w:rsidRPr="00994A89">
        <w:t xml:space="preserve">O contrato poderá ser extinto caso se constate que o </w:t>
      </w:r>
      <w:r>
        <w:t>CONTRATADO</w:t>
      </w:r>
      <w:r w:rsidRPr="00994A89">
        <w:t xml:space="preserve">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w:t>
      </w:r>
    </w:p>
    <w:p w14:paraId="5F511F11" w14:textId="77777777" w:rsidR="00AB328C" w:rsidRDefault="00AB328C" w:rsidP="00AB328C">
      <w:pPr>
        <w:pStyle w:val="Nivel2"/>
      </w:pPr>
      <w:r>
        <w:t>A extinção do contrato poderá ser:</w:t>
      </w:r>
    </w:p>
    <w:p w14:paraId="4621ADE3" w14:textId="77777777" w:rsidR="00AB328C" w:rsidRDefault="00AB328C" w:rsidP="00AB328C">
      <w:pPr>
        <w:pStyle w:val="Nivel3"/>
      </w:pPr>
      <w:r w:rsidRPr="001007B2">
        <w:t>determinada por ato unilateral e escrito da Administração, exceto no caso de descumprimento decorrente de sua própria conduta;</w:t>
      </w:r>
    </w:p>
    <w:p w14:paraId="1518A7B9" w14:textId="77777777" w:rsidR="00AB328C" w:rsidRDefault="00AB328C" w:rsidP="00AB328C">
      <w:pPr>
        <w:pStyle w:val="Nivel3"/>
      </w:pPr>
      <w:r w:rsidRPr="001007B2">
        <w:t>consensual, por acordo entre as partes, por conciliação, por mediação ou por comitê de resolução de disputas, desde que haja interesse da Administração;</w:t>
      </w:r>
    </w:p>
    <w:p w14:paraId="6DE717E8" w14:textId="77777777" w:rsidR="00AB328C" w:rsidRPr="00994A89" w:rsidRDefault="00AB328C" w:rsidP="00AB328C">
      <w:pPr>
        <w:pStyle w:val="Nivel3"/>
      </w:pPr>
      <w:r w:rsidRPr="001007B2">
        <w:t>determinada por decisão arbitral, em decorrência de cláusula compromissória ou compromisso arbitral, ou por decisão judicial.</w:t>
      </w:r>
    </w:p>
    <w:p w14:paraId="558D05DB" w14:textId="77777777" w:rsidR="00AB328C" w:rsidRPr="004827F2" w:rsidRDefault="00AB328C" w:rsidP="00AB328C">
      <w:pPr>
        <w:pStyle w:val="Nivel01"/>
        <w:rPr>
          <w:color w:val="FFFFFF" w:themeColor="background1"/>
        </w:rPr>
      </w:pPr>
      <w:r w:rsidRPr="004827F2">
        <w:t xml:space="preserve">CLÁUSULA </w:t>
      </w:r>
      <w:r w:rsidRPr="00142122">
        <w:t>DÉCIMA</w:t>
      </w:r>
      <w:r w:rsidR="00AD281D">
        <w:t xml:space="preserve"> QUARTA</w:t>
      </w:r>
      <w:r w:rsidRPr="004827F2">
        <w:t xml:space="preserve"> – ALTERAÇÕES</w:t>
      </w:r>
    </w:p>
    <w:p w14:paraId="1E269607" w14:textId="77777777" w:rsidR="00AB328C" w:rsidRPr="004827F2" w:rsidRDefault="00AB328C" w:rsidP="00AB328C">
      <w:pPr>
        <w:pStyle w:val="Nivel2"/>
      </w:pPr>
      <w:r w:rsidRPr="00216690">
        <w:t>Eventuais</w:t>
      </w:r>
      <w:r w:rsidRPr="004827F2">
        <w:t xml:space="preserve"> alterações contratuais reger-se-ão pela disciplina dos </w:t>
      </w:r>
      <w:r w:rsidRPr="001A3D4D">
        <w:t>arts. 124 e seguintes da Lei nº 14.133, de 2021</w:t>
      </w:r>
      <w:r w:rsidRPr="004827F2">
        <w:t>.</w:t>
      </w:r>
    </w:p>
    <w:p w14:paraId="49563A7F" w14:textId="77777777" w:rsidR="00AB328C" w:rsidRDefault="00AB328C" w:rsidP="00AB328C">
      <w:pPr>
        <w:pStyle w:val="Nivel2"/>
      </w:pPr>
      <w:r w:rsidRPr="004827F2">
        <w:t xml:space="preserve">O </w:t>
      </w:r>
      <w:r>
        <w:t>CONTRATADO</w:t>
      </w:r>
      <w:r w:rsidRPr="004827F2">
        <w:t xml:space="preserve"> é obrigado a aceitar, nas mesmas condições contratuais, os acréscimos ou supressões que se fizerem necessários, até o limite de 25% (vinte e cinco por cento) do valor inicial atualizado do contrato.</w:t>
      </w:r>
    </w:p>
    <w:p w14:paraId="0C0EFD92" w14:textId="77777777" w:rsidR="00AB328C" w:rsidRPr="00120525" w:rsidRDefault="00AB328C" w:rsidP="00AB328C">
      <w:pPr>
        <w:pStyle w:val="Nivel2"/>
      </w:pPr>
      <w:r w:rsidRPr="00120525">
        <w:t>As supressões resultantes de acordo celebrado entre as partes contratantes poderão exceder o limite de 25% (vinte e cinco por cento) do valor inicial atualizado do contrato.</w:t>
      </w:r>
    </w:p>
    <w:p w14:paraId="36227EF0" w14:textId="77777777" w:rsidR="00AB328C" w:rsidRPr="001A3D4D" w:rsidRDefault="00AB328C" w:rsidP="00AB328C">
      <w:pPr>
        <w:pStyle w:val="Nivel2"/>
      </w:pPr>
      <w:r w:rsidRPr="001A3D4D">
        <w:t xml:space="preserve">As alterações contratuais deverão ser promovidas mediante celebração de termo aditivo, submetido à prévia aprovação da consultoria jurídica do </w:t>
      </w:r>
      <w:r>
        <w:t>CONTRATANTE</w:t>
      </w:r>
      <w:r w:rsidRPr="001A3D4D">
        <w:t>,</w:t>
      </w:r>
      <w:r w:rsidR="00F75096">
        <w:t xml:space="preserve"> </w:t>
      </w:r>
      <w:r w:rsidRPr="001A3D4D">
        <w:t>salvo nos casos de justificada necessidade de antecipação de seus efeitos, hipótese em que a formalização do aditivo deverá ocorrer no prazo máximo de 1 (um) mês.</w:t>
      </w:r>
    </w:p>
    <w:p w14:paraId="646CA02A" w14:textId="77777777" w:rsidR="00AB328C" w:rsidRDefault="00AB328C" w:rsidP="00AB328C">
      <w:pPr>
        <w:pStyle w:val="Nivel2"/>
      </w:pPr>
      <w:r w:rsidRPr="00216690">
        <w:t>Registros</w:t>
      </w:r>
      <w:r w:rsidRPr="004827F2">
        <w:t xml:space="preserve"> que não caracterizam alteração do contrato podem ser realizados por simples apostila, dispensada a celebração de termo aditivo, na forma do </w:t>
      </w:r>
      <w:r w:rsidRPr="001A3D4D">
        <w:t>art. 136 da Lei nº 14.133, de 2021</w:t>
      </w:r>
      <w:r w:rsidRPr="004827F2">
        <w:t>.</w:t>
      </w:r>
    </w:p>
    <w:p w14:paraId="36496970" w14:textId="77777777" w:rsidR="00AB328C" w:rsidRPr="004827F2" w:rsidRDefault="00AB328C" w:rsidP="00AB328C">
      <w:pPr>
        <w:pStyle w:val="Nivel01"/>
        <w:rPr>
          <w:color w:val="FFFFFF" w:themeColor="background1"/>
        </w:rPr>
      </w:pPr>
      <w:r w:rsidRPr="004827F2">
        <w:t xml:space="preserve">CLÁUSULA DÉCIMA </w:t>
      </w:r>
      <w:r>
        <w:t>Q</w:t>
      </w:r>
      <w:r w:rsidR="00AD281D">
        <w:t>UINTA</w:t>
      </w:r>
      <w:r w:rsidRPr="004827F2">
        <w:t xml:space="preserve"> – DOTAÇÃO ORÇAMENTÁRIA</w:t>
      </w:r>
    </w:p>
    <w:p w14:paraId="395EC308" w14:textId="77777777" w:rsidR="00AB328C" w:rsidRDefault="00AB328C" w:rsidP="00AB328C">
      <w:pPr>
        <w:pStyle w:val="Nivel2"/>
      </w:pPr>
      <w:bookmarkStart w:id="8" w:name="_Hlk218070925"/>
      <w:r w:rsidRPr="004827F2">
        <w:t xml:space="preserve">As </w:t>
      </w:r>
      <w:r w:rsidRPr="00216690">
        <w:t>despesas</w:t>
      </w:r>
      <w:r w:rsidRPr="004827F2">
        <w:t xml:space="preserve"> decorrentes da presente contratação correrão à conta de recursos específicos consignados no Orçamento Geral da União deste exercício, na dotação abaixo discriminada:</w:t>
      </w:r>
    </w:p>
    <w:p w14:paraId="036CDF7A" w14:textId="77777777" w:rsidR="00AB328C" w:rsidRPr="0020168A" w:rsidRDefault="00AB328C" w:rsidP="00AB328C">
      <w:pPr>
        <w:pStyle w:val="PargrafodaLista"/>
        <w:widowControl/>
        <w:numPr>
          <w:ilvl w:val="0"/>
          <w:numId w:val="8"/>
        </w:numPr>
        <w:spacing w:before="120" w:after="120"/>
        <w:ind w:left="284" w:firstLine="0"/>
        <w:contextualSpacing/>
        <w:jc w:val="both"/>
        <w:rPr>
          <w:rFonts w:ascii="Arial" w:eastAsia="Arial" w:hAnsi="Arial" w:cs="Arial"/>
          <w:sz w:val="20"/>
          <w:szCs w:val="20"/>
        </w:rPr>
      </w:pPr>
      <w:r w:rsidRPr="1F4099FD">
        <w:rPr>
          <w:rFonts w:ascii="Arial" w:eastAsia="Arial" w:hAnsi="Arial" w:cs="Arial"/>
          <w:sz w:val="20"/>
          <w:szCs w:val="20"/>
        </w:rPr>
        <w:t xml:space="preserve">Gestão/unidade: </w:t>
      </w:r>
      <w:r w:rsidRPr="00AC239E">
        <w:rPr>
          <w:rFonts w:ascii="Arial" w:eastAsia="Arial" w:hAnsi="Arial" w:cs="Arial"/>
          <w:color w:val="FF0000"/>
          <w:sz w:val="20"/>
          <w:szCs w:val="20"/>
        </w:rPr>
        <w:t>[...]</w:t>
      </w:r>
      <w:r w:rsidRPr="1F4099FD">
        <w:rPr>
          <w:rFonts w:ascii="Arial" w:eastAsia="Arial" w:hAnsi="Arial" w:cs="Arial"/>
          <w:sz w:val="20"/>
          <w:szCs w:val="20"/>
        </w:rPr>
        <w:t>;</w:t>
      </w:r>
    </w:p>
    <w:p w14:paraId="02C60F6F" w14:textId="77777777" w:rsidR="00AB328C" w:rsidRDefault="00AB328C" w:rsidP="00AB328C">
      <w:pPr>
        <w:pStyle w:val="PargrafodaLista"/>
        <w:widowControl/>
        <w:numPr>
          <w:ilvl w:val="0"/>
          <w:numId w:val="8"/>
        </w:numPr>
        <w:spacing w:before="120" w:after="120"/>
        <w:ind w:left="284" w:firstLine="0"/>
        <w:contextualSpacing/>
        <w:jc w:val="both"/>
        <w:rPr>
          <w:rFonts w:ascii="Arial" w:eastAsia="Arial" w:hAnsi="Arial" w:cs="Arial"/>
          <w:sz w:val="20"/>
          <w:szCs w:val="20"/>
        </w:rPr>
      </w:pPr>
      <w:r>
        <w:rPr>
          <w:rFonts w:ascii="Arial" w:eastAsia="Arial" w:hAnsi="Arial" w:cs="Arial"/>
          <w:sz w:val="20"/>
          <w:szCs w:val="20"/>
        </w:rPr>
        <w:t>Dotação</w:t>
      </w:r>
      <w:r w:rsidRPr="1F4099FD">
        <w:rPr>
          <w:rFonts w:ascii="Arial" w:eastAsia="Arial" w:hAnsi="Arial" w:cs="Arial"/>
          <w:sz w:val="20"/>
          <w:szCs w:val="20"/>
        </w:rPr>
        <w:t xml:space="preserve">: </w:t>
      </w:r>
      <w:r w:rsidRPr="00AC239E">
        <w:rPr>
          <w:rFonts w:ascii="Arial" w:eastAsia="Arial" w:hAnsi="Arial" w:cs="Arial"/>
          <w:color w:val="FF0000"/>
          <w:sz w:val="20"/>
          <w:szCs w:val="20"/>
        </w:rPr>
        <w:t>[...]</w:t>
      </w:r>
      <w:r w:rsidRPr="1F4099FD">
        <w:rPr>
          <w:rFonts w:ascii="Arial" w:eastAsia="Arial" w:hAnsi="Arial" w:cs="Arial"/>
          <w:sz w:val="20"/>
          <w:szCs w:val="20"/>
        </w:rPr>
        <w:t>;</w:t>
      </w:r>
    </w:p>
    <w:p w14:paraId="034ACD13" w14:textId="77777777" w:rsidR="00AB328C" w:rsidRDefault="00AB328C" w:rsidP="00AB328C">
      <w:pPr>
        <w:pStyle w:val="PargrafodaLista"/>
        <w:widowControl/>
        <w:numPr>
          <w:ilvl w:val="0"/>
          <w:numId w:val="8"/>
        </w:numPr>
        <w:spacing w:before="120" w:after="120"/>
        <w:ind w:left="284" w:firstLine="0"/>
        <w:contextualSpacing/>
        <w:jc w:val="both"/>
        <w:rPr>
          <w:rFonts w:ascii="Arial" w:eastAsia="Arial" w:hAnsi="Arial" w:cs="Arial"/>
          <w:sz w:val="20"/>
          <w:szCs w:val="20"/>
        </w:rPr>
      </w:pPr>
      <w:r>
        <w:rPr>
          <w:rFonts w:ascii="Arial" w:eastAsia="Arial" w:hAnsi="Arial" w:cs="Arial"/>
          <w:sz w:val="20"/>
          <w:szCs w:val="20"/>
        </w:rPr>
        <w:t>Ação</w:t>
      </w:r>
      <w:r w:rsidRPr="1F4099FD">
        <w:rPr>
          <w:rFonts w:ascii="Arial" w:eastAsia="Arial" w:hAnsi="Arial" w:cs="Arial"/>
          <w:sz w:val="20"/>
          <w:szCs w:val="20"/>
        </w:rPr>
        <w:t xml:space="preserve">: </w:t>
      </w:r>
      <w:r w:rsidRPr="00AC239E">
        <w:rPr>
          <w:rFonts w:ascii="Arial" w:eastAsia="Arial" w:hAnsi="Arial" w:cs="Arial"/>
          <w:color w:val="FF0000"/>
          <w:sz w:val="20"/>
          <w:szCs w:val="20"/>
        </w:rPr>
        <w:t>[...]</w:t>
      </w:r>
      <w:r w:rsidRPr="1F4099FD">
        <w:rPr>
          <w:rFonts w:ascii="Arial" w:eastAsia="Arial" w:hAnsi="Arial" w:cs="Arial"/>
          <w:sz w:val="20"/>
          <w:szCs w:val="20"/>
        </w:rPr>
        <w:t>;</w:t>
      </w:r>
    </w:p>
    <w:p w14:paraId="67AA0AC6" w14:textId="77777777" w:rsidR="00AB328C" w:rsidRDefault="00AB328C" w:rsidP="00AB328C">
      <w:pPr>
        <w:pStyle w:val="PargrafodaLista"/>
        <w:widowControl/>
        <w:numPr>
          <w:ilvl w:val="0"/>
          <w:numId w:val="8"/>
        </w:numPr>
        <w:spacing w:before="120" w:after="120"/>
        <w:ind w:left="284" w:firstLine="0"/>
        <w:contextualSpacing/>
        <w:jc w:val="both"/>
        <w:rPr>
          <w:rFonts w:ascii="Arial" w:eastAsia="Arial" w:hAnsi="Arial" w:cs="Arial"/>
          <w:sz w:val="20"/>
          <w:szCs w:val="20"/>
        </w:rPr>
      </w:pPr>
      <w:r>
        <w:rPr>
          <w:rFonts w:ascii="Arial" w:eastAsia="Arial" w:hAnsi="Arial" w:cs="Arial"/>
          <w:sz w:val="20"/>
          <w:szCs w:val="20"/>
        </w:rPr>
        <w:t>Elemento</w:t>
      </w:r>
      <w:r w:rsidRPr="1F4099FD">
        <w:rPr>
          <w:rFonts w:ascii="Arial" w:eastAsia="Arial" w:hAnsi="Arial" w:cs="Arial"/>
          <w:sz w:val="20"/>
          <w:szCs w:val="20"/>
        </w:rPr>
        <w:t xml:space="preserve">: </w:t>
      </w:r>
      <w:r w:rsidRPr="00AC239E">
        <w:rPr>
          <w:rFonts w:ascii="Arial" w:eastAsia="Arial" w:hAnsi="Arial" w:cs="Arial"/>
          <w:color w:val="FF0000"/>
          <w:sz w:val="20"/>
          <w:szCs w:val="20"/>
        </w:rPr>
        <w:t>[...]</w:t>
      </w:r>
      <w:r w:rsidRPr="1F4099FD">
        <w:rPr>
          <w:rFonts w:ascii="Arial" w:eastAsia="Arial" w:hAnsi="Arial" w:cs="Arial"/>
          <w:sz w:val="20"/>
          <w:szCs w:val="20"/>
        </w:rPr>
        <w:t>;</w:t>
      </w:r>
    </w:p>
    <w:p w14:paraId="016C399A" w14:textId="77777777" w:rsidR="00AB328C" w:rsidRPr="0020168A" w:rsidRDefault="00AB328C" w:rsidP="00AB328C">
      <w:pPr>
        <w:pStyle w:val="PargrafodaLista"/>
        <w:widowControl/>
        <w:numPr>
          <w:ilvl w:val="0"/>
          <w:numId w:val="8"/>
        </w:numPr>
        <w:spacing w:before="120" w:after="120"/>
        <w:ind w:left="284" w:firstLine="0"/>
        <w:contextualSpacing/>
        <w:jc w:val="both"/>
        <w:rPr>
          <w:rFonts w:ascii="Arial" w:eastAsia="Arial" w:hAnsi="Arial" w:cs="Arial"/>
          <w:sz w:val="20"/>
          <w:szCs w:val="20"/>
        </w:rPr>
      </w:pPr>
      <w:r>
        <w:rPr>
          <w:rFonts w:ascii="Arial" w:eastAsia="Arial" w:hAnsi="Arial" w:cs="Arial"/>
          <w:sz w:val="20"/>
          <w:szCs w:val="20"/>
        </w:rPr>
        <w:t>Vínculo</w:t>
      </w:r>
      <w:r w:rsidRPr="1F4099FD">
        <w:rPr>
          <w:rFonts w:ascii="Arial" w:eastAsia="Arial" w:hAnsi="Arial" w:cs="Arial"/>
          <w:sz w:val="20"/>
          <w:szCs w:val="20"/>
        </w:rPr>
        <w:t xml:space="preserve">: </w:t>
      </w:r>
      <w:r w:rsidRPr="00AC239E">
        <w:rPr>
          <w:rFonts w:ascii="Arial" w:eastAsia="Arial" w:hAnsi="Arial" w:cs="Arial"/>
          <w:color w:val="FF0000"/>
          <w:sz w:val="20"/>
          <w:szCs w:val="20"/>
        </w:rPr>
        <w:t>[...]</w:t>
      </w:r>
      <w:r w:rsidRPr="1F4099FD">
        <w:rPr>
          <w:rFonts w:ascii="Arial" w:eastAsia="Arial" w:hAnsi="Arial" w:cs="Arial"/>
          <w:sz w:val="20"/>
          <w:szCs w:val="20"/>
        </w:rPr>
        <w:t>;</w:t>
      </w:r>
    </w:p>
    <w:p w14:paraId="2FEA7574" w14:textId="77777777" w:rsidR="00AB328C" w:rsidRPr="00120525" w:rsidRDefault="00AB328C" w:rsidP="00AB328C">
      <w:pPr>
        <w:pStyle w:val="Nvel2-Red"/>
        <w:rPr>
          <w:i w:val="0"/>
          <w:iCs w:val="0"/>
          <w:color w:val="000000" w:themeColor="text1"/>
        </w:rPr>
      </w:pPr>
      <w:r w:rsidRPr="00120525">
        <w:rPr>
          <w:i w:val="0"/>
          <w:iCs w:val="0"/>
          <w:color w:val="000000" w:themeColor="text1"/>
        </w:rPr>
        <w:lastRenderedPageBreak/>
        <w:t>A dotação relativa aos exercícios financeiros subsequentes será indicada após aprovação da Lei Orçamentária respectiva e liberação dos créditos correspondentes, mediante apostilamento.</w:t>
      </w:r>
    </w:p>
    <w:bookmarkEnd w:id="8"/>
    <w:p w14:paraId="50A8B8EF" w14:textId="77777777" w:rsidR="00AB328C" w:rsidRPr="004827F2" w:rsidRDefault="00AB328C" w:rsidP="00AB328C">
      <w:pPr>
        <w:pStyle w:val="Nivel01"/>
        <w:rPr>
          <w:color w:val="FFFFFF" w:themeColor="background1"/>
        </w:rPr>
      </w:pPr>
      <w:r w:rsidRPr="00142122">
        <w:t>CLÁUSULA</w:t>
      </w:r>
      <w:r w:rsidRPr="004827F2">
        <w:t xml:space="preserve"> DÉCIMA </w:t>
      </w:r>
      <w:r w:rsidR="00AD281D">
        <w:t>SEXTA</w:t>
      </w:r>
      <w:r w:rsidRPr="004827F2">
        <w:t xml:space="preserve"> – DOS CASOS OMISSOS</w:t>
      </w:r>
    </w:p>
    <w:p w14:paraId="73CB8D56" w14:textId="77777777" w:rsidR="00AB328C" w:rsidRPr="004827F2" w:rsidRDefault="00AB328C" w:rsidP="00AB328C">
      <w:pPr>
        <w:pStyle w:val="Nivel2"/>
      </w:pPr>
      <w:r w:rsidRPr="004827F2">
        <w:t xml:space="preserve">Os </w:t>
      </w:r>
      <w:r w:rsidRPr="00216690">
        <w:t>casos</w:t>
      </w:r>
      <w:r w:rsidRPr="004827F2">
        <w:t xml:space="preserve"> omissos serão decididos pelo </w:t>
      </w:r>
      <w:r>
        <w:t>CONTRATANTE</w:t>
      </w:r>
      <w:r w:rsidRPr="004827F2">
        <w:t xml:space="preserve">, segundo as disposições contidas na Lei </w:t>
      </w:r>
      <w:r w:rsidRPr="001A3D4D">
        <w:t>nº 14.133, de 2021</w:t>
      </w:r>
      <w:r w:rsidRPr="004827F2">
        <w:t xml:space="preserve">, e demais normas federais aplicáveis e, subsidiariamente, segundo as disposições contidas na </w:t>
      </w:r>
      <w:r w:rsidRPr="001A3D4D">
        <w:t>Lei nº 8.078, de 1990 – Código de Defesa do Consumidor</w:t>
      </w:r>
      <w:r w:rsidRPr="004827F2">
        <w:t xml:space="preserve"> – e normas e princípios gerais dos contratos.</w:t>
      </w:r>
    </w:p>
    <w:p w14:paraId="62FA22F6" w14:textId="77777777" w:rsidR="00AB328C" w:rsidRPr="004827F2" w:rsidRDefault="00AB328C" w:rsidP="00AB328C">
      <w:pPr>
        <w:pStyle w:val="Nivel01"/>
        <w:rPr>
          <w:color w:val="FFFFFF" w:themeColor="background1"/>
        </w:rPr>
      </w:pPr>
      <w:r w:rsidRPr="004827F2">
        <w:t xml:space="preserve">CLÁUSULA </w:t>
      </w:r>
      <w:r w:rsidRPr="00142122">
        <w:t>DÉCIMA</w:t>
      </w:r>
      <w:r w:rsidRPr="004827F2">
        <w:t xml:space="preserve"> </w:t>
      </w:r>
      <w:r w:rsidR="00AD281D">
        <w:t>SÉTIMA</w:t>
      </w:r>
      <w:r w:rsidRPr="004827F2">
        <w:t xml:space="preserve"> – PUBLICAÇÃO</w:t>
      </w:r>
    </w:p>
    <w:p w14:paraId="311C27FC" w14:textId="77777777" w:rsidR="00AB328C" w:rsidRPr="004827F2" w:rsidRDefault="00AB328C" w:rsidP="00AB328C">
      <w:pPr>
        <w:pStyle w:val="Nivel2"/>
      </w:pPr>
      <w:r w:rsidRPr="00216690">
        <w:t>Incumbirá</w:t>
      </w:r>
      <w:r w:rsidRPr="004827F2">
        <w:t xml:space="preserve"> ao </w:t>
      </w:r>
      <w:r>
        <w:t>CONTRATANTE</w:t>
      </w:r>
      <w:r w:rsidRPr="004827F2">
        <w:t xml:space="preserve"> divulgar o presente instrumento no Portal Nacional de Contratações Públicas (PNCP), na forma prevista no </w:t>
      </w:r>
      <w:r w:rsidRPr="001A3D4D">
        <w:t>art. 94 da Lei 14.133, de 2021</w:t>
      </w:r>
      <w:r w:rsidRPr="004827F2">
        <w:t xml:space="preserve">, bem como no respectivo sítio oficial na Internet, </w:t>
      </w:r>
      <w:r w:rsidRPr="00BA3890">
        <w:t xml:space="preserve">em atenção ao art. 91, </w:t>
      </w:r>
      <w:r w:rsidRPr="00BA3890">
        <w:rPr>
          <w:i/>
        </w:rPr>
        <w:t>caput,</w:t>
      </w:r>
      <w:r w:rsidRPr="00BA3890">
        <w:t xml:space="preserve"> da Lei n.º 14.133, de 2021, e ao art. 8º, §2º, da Lei n. 12.527, de 2011, c/c art.</w:t>
      </w:r>
      <w:r w:rsidRPr="001A3D4D">
        <w:t xml:space="preserve"> 7º, §3º, inciso V, do Decreto n. 7.724, de 2012</w:t>
      </w:r>
      <w:r w:rsidRPr="004827F2">
        <w:t>.</w:t>
      </w:r>
    </w:p>
    <w:p w14:paraId="2036C89D" w14:textId="77777777" w:rsidR="00AB328C" w:rsidRPr="004827F2" w:rsidRDefault="00AB328C" w:rsidP="00AB328C">
      <w:pPr>
        <w:pStyle w:val="Nivel01"/>
        <w:rPr>
          <w:color w:val="FFFFFF" w:themeColor="background1"/>
        </w:rPr>
      </w:pPr>
      <w:r w:rsidRPr="004827F2">
        <w:t xml:space="preserve">CLÁUSULA </w:t>
      </w:r>
      <w:r w:rsidRPr="00142122">
        <w:t>DÉCIMA</w:t>
      </w:r>
      <w:r w:rsidRPr="004827F2">
        <w:t xml:space="preserve"> </w:t>
      </w:r>
      <w:r w:rsidR="00AD281D">
        <w:t xml:space="preserve">OITAVA </w:t>
      </w:r>
      <w:r w:rsidRPr="004827F2">
        <w:t>– FORO</w:t>
      </w:r>
    </w:p>
    <w:p w14:paraId="70BAEF3F" w14:textId="77777777" w:rsidR="00AB328C" w:rsidRPr="002F2BDC" w:rsidRDefault="00AB328C" w:rsidP="00AB328C">
      <w:pPr>
        <w:pStyle w:val="Nivel2"/>
        <w:rPr>
          <w:color w:val="auto"/>
          <w:lang w:eastAsia="en-US"/>
        </w:rPr>
      </w:pPr>
      <w:r w:rsidRPr="00066ABE">
        <w:rPr>
          <w:color w:val="auto"/>
          <w:lang w:eastAsia="en-US"/>
        </w:rPr>
        <w:t xml:space="preserve">As partes elegem o foro da Comarca de Sapucaia do Sul para dirimir quaisquer questões </w:t>
      </w:r>
      <w:r w:rsidRPr="00066ABE">
        <w:t>que decorrerem da execução deste Termo de Contrato que não puderem ser compostos pela conciliação, conforme art. 92, §1º, da Lei nº 14.133, de 2021.</w:t>
      </w:r>
    </w:p>
    <w:p w14:paraId="4E793747" w14:textId="77777777" w:rsidR="00AB328C" w:rsidRPr="00066ABE" w:rsidRDefault="00AB328C" w:rsidP="00AB328C">
      <w:pPr>
        <w:pStyle w:val="Nivel2"/>
        <w:numPr>
          <w:ilvl w:val="0"/>
          <w:numId w:val="0"/>
        </w:numPr>
        <w:rPr>
          <w:color w:val="auto"/>
          <w:lang w:eastAsia="en-US"/>
        </w:rPr>
      </w:pPr>
    </w:p>
    <w:p w14:paraId="1B4A6E25" w14:textId="77777777" w:rsidR="00AB328C" w:rsidRPr="004827F2" w:rsidRDefault="00AB328C" w:rsidP="00686BFC">
      <w:pPr>
        <w:pStyle w:val="Nivel2"/>
        <w:numPr>
          <w:ilvl w:val="0"/>
          <w:numId w:val="0"/>
        </w:numPr>
        <w:spacing w:afterLines="120" w:after="288" w:line="312" w:lineRule="auto"/>
        <w:ind w:firstLine="567"/>
        <w:jc w:val="right"/>
        <w:rPr>
          <w:i/>
          <w:iCs/>
          <w:color w:val="auto"/>
        </w:rPr>
      </w:pPr>
      <w:r w:rsidRPr="00066ABE">
        <w:rPr>
          <w:i/>
          <w:iCs/>
          <w:color w:val="auto"/>
        </w:rPr>
        <w:t>Sapucaia do Sul,</w:t>
      </w:r>
      <w:r w:rsidRPr="00066ABE">
        <w:rPr>
          <w:i/>
          <w:iCs/>
          <w:color w:val="FF0000"/>
        </w:rPr>
        <w:t>[dia]</w:t>
      </w:r>
      <w:r w:rsidRPr="00066ABE">
        <w:rPr>
          <w:i/>
          <w:iCs/>
          <w:color w:val="auto"/>
        </w:rPr>
        <w:t>de</w:t>
      </w:r>
      <w:r w:rsidRPr="00066ABE">
        <w:rPr>
          <w:i/>
          <w:iCs/>
          <w:color w:val="FF0000"/>
        </w:rPr>
        <w:t xml:space="preserve">[mês] </w:t>
      </w:r>
      <w:r w:rsidRPr="00066ABE">
        <w:rPr>
          <w:i/>
          <w:iCs/>
          <w:color w:val="auto"/>
        </w:rPr>
        <w:t>de</w:t>
      </w:r>
      <w:r w:rsidRPr="00066ABE">
        <w:rPr>
          <w:i/>
          <w:iCs/>
          <w:color w:val="FF0000"/>
        </w:rPr>
        <w:t>[ano].</w:t>
      </w:r>
    </w:p>
    <w:p w14:paraId="117042A2" w14:textId="77777777" w:rsidR="00AB328C" w:rsidRPr="004827F2" w:rsidRDefault="00AB328C" w:rsidP="00686BFC">
      <w:pPr>
        <w:spacing w:before="120" w:afterLines="120" w:after="288" w:line="312" w:lineRule="auto"/>
        <w:ind w:firstLine="567"/>
        <w:jc w:val="center"/>
        <w:rPr>
          <w:rFonts w:ascii="Arial" w:hAnsi="Arial" w:cs="Arial"/>
          <w:bCs/>
          <w:sz w:val="20"/>
          <w:szCs w:val="20"/>
        </w:rPr>
      </w:pPr>
      <w:r w:rsidRPr="004827F2">
        <w:rPr>
          <w:rFonts w:ascii="Arial" w:hAnsi="Arial" w:cs="Arial"/>
          <w:bCs/>
          <w:sz w:val="20"/>
          <w:szCs w:val="20"/>
        </w:rPr>
        <w:t>_________________________</w:t>
      </w:r>
    </w:p>
    <w:p w14:paraId="1AB8F561" w14:textId="77777777" w:rsidR="00AB328C" w:rsidRPr="004827F2" w:rsidRDefault="00AB328C" w:rsidP="00686BFC">
      <w:pPr>
        <w:spacing w:before="120" w:afterLines="120" w:after="288" w:line="312" w:lineRule="auto"/>
        <w:ind w:firstLine="567"/>
        <w:jc w:val="center"/>
        <w:rPr>
          <w:rFonts w:ascii="Arial" w:hAnsi="Arial" w:cs="Arial"/>
          <w:bCs/>
          <w:sz w:val="20"/>
          <w:szCs w:val="20"/>
        </w:rPr>
      </w:pPr>
      <w:r w:rsidRPr="004827F2">
        <w:rPr>
          <w:rFonts w:ascii="Arial" w:hAnsi="Arial" w:cs="Arial"/>
          <w:bCs/>
          <w:sz w:val="20"/>
          <w:szCs w:val="20"/>
        </w:rPr>
        <w:t>Representante legal do CONTRATANTE</w:t>
      </w:r>
    </w:p>
    <w:p w14:paraId="44AA4A60" w14:textId="77777777" w:rsidR="00AB328C" w:rsidRPr="004827F2" w:rsidRDefault="00AB328C" w:rsidP="00686BFC">
      <w:pPr>
        <w:spacing w:before="120" w:afterLines="120" w:after="288" w:line="312" w:lineRule="auto"/>
        <w:ind w:firstLine="567"/>
        <w:jc w:val="center"/>
        <w:rPr>
          <w:rFonts w:ascii="Arial" w:hAnsi="Arial" w:cs="Arial"/>
          <w:sz w:val="20"/>
          <w:szCs w:val="20"/>
        </w:rPr>
      </w:pPr>
      <w:r w:rsidRPr="004827F2">
        <w:rPr>
          <w:rFonts w:ascii="Arial" w:hAnsi="Arial" w:cs="Arial"/>
          <w:sz w:val="20"/>
          <w:szCs w:val="20"/>
        </w:rPr>
        <w:t>_________________________</w:t>
      </w:r>
    </w:p>
    <w:p w14:paraId="53F4314C" w14:textId="77777777" w:rsidR="00AB328C" w:rsidRPr="004827F2" w:rsidRDefault="00AB328C" w:rsidP="00686BFC">
      <w:pPr>
        <w:spacing w:before="120" w:afterLines="120" w:after="288" w:line="312" w:lineRule="auto"/>
        <w:ind w:firstLine="567"/>
        <w:jc w:val="center"/>
        <w:rPr>
          <w:rFonts w:ascii="Arial" w:hAnsi="Arial" w:cs="Arial"/>
          <w:sz w:val="20"/>
          <w:szCs w:val="20"/>
        </w:rPr>
      </w:pPr>
      <w:r w:rsidRPr="004827F2">
        <w:rPr>
          <w:rFonts w:ascii="Arial" w:hAnsi="Arial" w:cs="Arial"/>
          <w:bCs/>
          <w:sz w:val="20"/>
          <w:szCs w:val="20"/>
        </w:rPr>
        <w:t>Representante</w:t>
      </w:r>
      <w:r w:rsidRPr="004827F2">
        <w:rPr>
          <w:rFonts w:ascii="Arial" w:hAnsi="Arial" w:cs="Arial"/>
          <w:sz w:val="20"/>
          <w:szCs w:val="20"/>
        </w:rPr>
        <w:t xml:space="preserve"> legal do </w:t>
      </w:r>
      <w:r>
        <w:rPr>
          <w:rFonts w:ascii="Arial" w:hAnsi="Arial" w:cs="Arial"/>
          <w:sz w:val="20"/>
          <w:szCs w:val="20"/>
        </w:rPr>
        <w:t>CONTRATADO</w:t>
      </w:r>
    </w:p>
    <w:p w14:paraId="5A140414" w14:textId="77777777" w:rsidR="00AB328C" w:rsidRPr="004827F2" w:rsidRDefault="00AB328C" w:rsidP="00686BFC">
      <w:pPr>
        <w:spacing w:before="120" w:afterLines="120" w:after="288" w:line="312" w:lineRule="auto"/>
        <w:ind w:firstLine="567"/>
        <w:jc w:val="both"/>
        <w:rPr>
          <w:rFonts w:ascii="Arial" w:hAnsi="Arial" w:cs="Arial"/>
          <w:i/>
          <w:iCs/>
          <w:color w:val="FF0000"/>
          <w:sz w:val="20"/>
          <w:szCs w:val="20"/>
        </w:rPr>
      </w:pPr>
      <w:r w:rsidRPr="004827F2">
        <w:rPr>
          <w:rFonts w:ascii="Arial" w:hAnsi="Arial" w:cs="Arial"/>
          <w:i/>
          <w:iCs/>
          <w:color w:val="FF0000"/>
          <w:sz w:val="20"/>
          <w:szCs w:val="20"/>
        </w:rPr>
        <w:t>TESTEMUNHAS:</w:t>
      </w:r>
    </w:p>
    <w:p w14:paraId="4CED5A71" w14:textId="77777777" w:rsidR="00AB328C" w:rsidRPr="004827F2" w:rsidRDefault="00AB328C" w:rsidP="00686BFC">
      <w:pPr>
        <w:spacing w:before="120" w:afterLines="120" w:after="288" w:line="312" w:lineRule="auto"/>
        <w:ind w:firstLine="567"/>
        <w:rPr>
          <w:rFonts w:ascii="Arial" w:hAnsi="Arial" w:cs="Arial"/>
          <w:i/>
          <w:iCs/>
          <w:color w:val="FF0000"/>
          <w:sz w:val="20"/>
          <w:szCs w:val="20"/>
        </w:rPr>
      </w:pPr>
      <w:r w:rsidRPr="004827F2">
        <w:rPr>
          <w:rFonts w:ascii="Arial" w:hAnsi="Arial" w:cs="Arial"/>
          <w:i/>
          <w:iCs/>
          <w:color w:val="FF0000"/>
          <w:sz w:val="20"/>
          <w:szCs w:val="20"/>
        </w:rPr>
        <w:t>1-</w:t>
      </w:r>
    </w:p>
    <w:p w14:paraId="48B37F76" w14:textId="77777777" w:rsidR="00AB328C" w:rsidRPr="004827F2" w:rsidRDefault="00AB328C" w:rsidP="00686BFC">
      <w:pPr>
        <w:spacing w:before="120" w:afterLines="120" w:after="288" w:line="312" w:lineRule="auto"/>
        <w:ind w:firstLine="567"/>
        <w:rPr>
          <w:rFonts w:ascii="Arial" w:hAnsi="Arial" w:cs="Arial"/>
          <w:sz w:val="20"/>
          <w:szCs w:val="20"/>
        </w:rPr>
      </w:pPr>
      <w:r w:rsidRPr="004827F2">
        <w:rPr>
          <w:rFonts w:ascii="Arial" w:hAnsi="Arial" w:cs="Arial"/>
          <w:i/>
          <w:iCs/>
          <w:color w:val="FF0000"/>
          <w:sz w:val="20"/>
          <w:szCs w:val="20"/>
        </w:rPr>
        <w:t xml:space="preserve">2- </w:t>
      </w:r>
      <w:bookmarkEnd w:id="0"/>
    </w:p>
    <w:p w14:paraId="292DA69D" w14:textId="77777777" w:rsidR="002C381D" w:rsidRPr="007E2CAD" w:rsidRDefault="002C381D" w:rsidP="007E2CAD"/>
    <w:sectPr w:rsidR="002C381D" w:rsidRPr="007E2CAD" w:rsidSect="009C0B98">
      <w:headerReference w:type="default" r:id="rId9"/>
      <w:footerReference w:type="default" r:id="rId10"/>
      <w:type w:val="continuous"/>
      <w:pgSz w:w="11906" w:h="16838" w:code="9"/>
      <w:pgMar w:top="2948"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4C9D5" w14:textId="77777777" w:rsidR="001E37CD" w:rsidRPr="007E2CAD" w:rsidRDefault="001E37CD">
      <w:r w:rsidRPr="007E2CAD">
        <w:separator/>
      </w:r>
    </w:p>
  </w:endnote>
  <w:endnote w:type="continuationSeparator" w:id="0">
    <w:p w14:paraId="35B740F1" w14:textId="77777777" w:rsidR="001E37CD" w:rsidRPr="007E2CAD" w:rsidRDefault="001E37CD">
      <w:r w:rsidRPr="007E2C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1">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926D0" w14:textId="77777777" w:rsidR="008710BB" w:rsidRPr="007E2CAD" w:rsidRDefault="001E37CD">
    <w:pPr>
      <w:pBdr>
        <w:top w:val="nil"/>
        <w:left w:val="nil"/>
        <w:bottom w:val="nil"/>
        <w:right w:val="nil"/>
        <w:between w:val="nil"/>
      </w:pBdr>
      <w:tabs>
        <w:tab w:val="center" w:pos="4252"/>
        <w:tab w:val="right" w:pos="8504"/>
      </w:tabs>
      <w:rPr>
        <w:color w:val="000000"/>
      </w:rPr>
    </w:pPr>
    <w:r>
      <w:rPr>
        <w:noProof/>
      </w:rPr>
      <w:pict w14:anchorId="11E69DA2">
        <v:rect id="Retângulo 1689161925" o:spid="_x0000_s1026" style="position:absolute;margin-left:0;margin-top:13.1pt;width:405.1pt;height:28.3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" filled="f" stroked="f">
          <v:textbox inset="2.53958mm,1.2694mm,2.53958mm,1.2694mm">
            <w:txbxContent>
              <w:p w14:paraId="2E00B5FE" w14:textId="77777777" w:rsidR="008710BB" w:rsidRPr="007E2CAD" w:rsidRDefault="007E2CAD">
                <w:pPr>
                  <w:textDirection w:val="btLr"/>
                </w:pPr>
                <w:r w:rsidRPr="007E2CAD">
                  <w:rPr>
                    <w:rFonts w:ascii="Arial" w:eastAsia="Arial" w:hAnsi="Arial" w:cs="Arial"/>
                    <w:color w:val="EE0000"/>
                    <w:sz w:val="16"/>
                  </w:rPr>
                  <w:t>Prefeitura Municipal de Sapucaia do Sul – Av. Leônidas de Souza, 1269 – Bairro Santa Catarina</w:t>
                </w:r>
              </w:p>
              <w:p w14:paraId="6C52AA36" w14:textId="77777777" w:rsidR="008710BB" w:rsidRPr="007E2CAD" w:rsidRDefault="007E2CAD">
                <w:pPr>
                  <w:textDirection w:val="btLr"/>
                </w:pPr>
                <w:r w:rsidRPr="007E2CAD">
                  <w:rPr>
                    <w:rFonts w:ascii="Arial" w:eastAsia="Arial" w:hAnsi="Arial" w:cs="Arial"/>
                    <w:color w:val="EE0000"/>
                    <w:sz w:val="16"/>
                  </w:rPr>
                  <w:t>Diretoria de Compras e Licitações – (51) 3451-8019 ou 8075 – licitacoes.compras@sapucaiadosul.rs.gov.br</w:t>
                </w:r>
              </w:p>
            </w:txbxContent>
          </v:textbox>
          <w10:wrap anchorx="margin"/>
        </v:rect>
      </w:pict>
    </w:r>
    <w:r w:rsidR="00AB328C" w:rsidRPr="007E2CAD">
      <w:rPr>
        <w:noProof/>
      </w:rPr>
      <w:drawing>
        <wp:anchor distT="0" distB="0" distL="114300" distR="114300" simplePos="0" relativeHeight="251660288" behindDoc="0" locked="0" layoutInCell="1" allowOverlap="1" wp14:anchorId="573A0CD8" wp14:editId="690B8EC3">
          <wp:simplePos x="0" y="0"/>
          <wp:positionH relativeFrom="column">
            <wp:posOffset>-735965</wp:posOffset>
          </wp:positionH>
          <wp:positionV relativeFrom="paragraph">
            <wp:posOffset>-441960</wp:posOffset>
          </wp:positionV>
          <wp:extent cx="7562215" cy="1219200"/>
          <wp:effectExtent l="0" t="0" r="0" b="0"/>
          <wp:wrapNone/>
          <wp:docPr id="112861926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562215" cy="1219200"/>
                  </a:xfrm>
                  <a:prstGeom prst="rect">
                    <a:avLst/>
                  </a:prstGeom>
                  <a:ln/>
                </pic:spPr>
              </pic:pic>
            </a:graphicData>
          </a:graphic>
        </wp:anchor>
      </w:drawing>
    </w:r>
    <w:r w:rsidR="007E2CAD" w:rsidRPr="007E2CAD">
      <w:rPr>
        <w:color w:val="000000"/>
      </w:rPr>
      <w:t>[Digite aqui]</w:t>
    </w:r>
  </w:p>
  <w:p w14:paraId="31C2CE02" w14:textId="77777777" w:rsidR="008710BB" w:rsidRPr="007E2CAD" w:rsidRDefault="001E37CD">
    <w:pPr>
      <w:pBdr>
        <w:top w:val="nil"/>
        <w:left w:val="nil"/>
        <w:bottom w:val="nil"/>
        <w:right w:val="nil"/>
        <w:between w:val="nil"/>
      </w:pBdr>
      <w:tabs>
        <w:tab w:val="center" w:pos="4252"/>
        <w:tab w:val="right" w:pos="8504"/>
      </w:tabs>
      <w:rPr>
        <w:color w:val="000000"/>
      </w:rPr>
    </w:pPr>
    <w:r>
      <w:rPr>
        <w:noProof/>
      </w:rPr>
      <w:pict w14:anchorId="7B70B5F0">
        <v:shape id="Forma Livre: Forma 1689161924" o:spid="_x0000_s1027" style="position:absolute;margin-left:0;margin-top:2.75pt;width:405.1pt;height:22.05pt;z-index:251661312;visibility:visible;mso-wrap-style:square;mso-wrap-distance-left:9pt;mso-wrap-distance-top:0;mso-wrap-distance-right:9pt;mso-wrap-distance-bottom:0;mso-position-horizontal:center;mso-position-horizontal-relative:margin;mso-position-vertical:absolute;mso-position-vertical-relative:text;v-text-anchor:middle" coordsize="5135245,2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" path="m5000007,270208r-4864903,l92400,263320,55313,244141,26067,214895,6887,177807,,135104,6887,92400,26067,55313,55313,26067,92400,6887,135104,,5000007,r42704,6887l5079798,26067r29246,29246l5128224,92400r6888,42704l5128224,177807r-19180,37088l5079798,244141r-37087,19179l5000007,270208xe" stroked="f">
          <v:path arrowok="t" o:extrusionok="f"/>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422F7" w14:textId="77777777" w:rsidR="001E37CD" w:rsidRPr="007E2CAD" w:rsidRDefault="001E37CD">
      <w:r w:rsidRPr="007E2CAD">
        <w:separator/>
      </w:r>
    </w:p>
  </w:footnote>
  <w:footnote w:type="continuationSeparator" w:id="0">
    <w:p w14:paraId="46123185" w14:textId="77777777" w:rsidR="001E37CD" w:rsidRPr="007E2CAD" w:rsidRDefault="001E37CD">
      <w:r w:rsidRPr="007E2C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EC5F8" w14:textId="77777777" w:rsidR="002C381D" w:rsidRDefault="002C381D" w:rsidP="002C381D">
    <w:pPr>
      <w:pBdr>
        <w:top w:val="nil"/>
        <w:left w:val="nil"/>
        <w:bottom w:val="nil"/>
        <w:right w:val="nil"/>
        <w:between w:val="nil"/>
      </w:pBdr>
      <w:tabs>
        <w:tab w:val="center" w:pos="4252"/>
        <w:tab w:val="right" w:pos="8504"/>
      </w:tabs>
      <w:rPr>
        <w:color w:val="000000"/>
      </w:rPr>
    </w:pPr>
  </w:p>
  <w:p w14:paraId="5B6D98D4" w14:textId="77777777" w:rsidR="007E2CAD" w:rsidRPr="002C381D" w:rsidRDefault="007E2CAD" w:rsidP="002C381D">
    <w:pPr>
      <w:pBdr>
        <w:top w:val="nil"/>
        <w:left w:val="nil"/>
        <w:bottom w:val="nil"/>
        <w:right w:val="nil"/>
        <w:between w:val="nil"/>
      </w:pBdr>
      <w:tabs>
        <w:tab w:val="center" w:pos="4252"/>
        <w:tab w:val="right" w:pos="8504"/>
      </w:tabs>
      <w:rPr>
        <w:rFonts w:ascii="Arial" w:eastAsia="Arial" w:hAnsi="Arial" w:cs="Arial"/>
        <w:b/>
        <w:color w:val="000000"/>
        <w:sz w:val="10"/>
        <w:szCs w:val="10"/>
      </w:rPr>
    </w:pPr>
    <w:r w:rsidRPr="007E2CAD">
      <w:rPr>
        <w:rFonts w:ascii="Arial" w:eastAsia="Arial" w:hAnsi="Arial" w:cs="Arial"/>
        <w:b/>
        <w:noProof/>
        <w:color w:val="000000" w:themeColor="text1"/>
      </w:rPr>
      <w:drawing>
        <wp:anchor distT="0" distB="0" distL="0" distR="0" simplePos="0" relativeHeight="251658240" behindDoc="1" locked="0" layoutInCell="1" allowOverlap="1" wp14:anchorId="28924604" wp14:editId="0E94C439">
          <wp:simplePos x="0" y="0"/>
          <wp:positionH relativeFrom="page">
            <wp:posOffset>1752</wp:posOffset>
          </wp:positionH>
          <wp:positionV relativeFrom="page">
            <wp:posOffset>2700</wp:posOffset>
          </wp:positionV>
          <wp:extent cx="7562849" cy="749854"/>
          <wp:effectExtent l="0" t="0" r="0" b="0"/>
          <wp:wrapNone/>
          <wp:docPr id="80218030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562849" cy="749854"/>
                  </a:xfrm>
                  <a:prstGeom prst="rect">
                    <a:avLst/>
                  </a:prstGeom>
                  <a:ln/>
                </pic:spPr>
              </pic:pic>
            </a:graphicData>
          </a:graphic>
        </wp:anchor>
      </w:drawing>
    </w:r>
  </w:p>
  <w:p w14:paraId="168CDFC6" w14:textId="77777777" w:rsidR="008710BB" w:rsidRPr="007E2CAD" w:rsidRDefault="00AB328C">
    <w:pPr>
      <w:pBdr>
        <w:top w:val="nil"/>
        <w:left w:val="nil"/>
        <w:bottom w:val="nil"/>
        <w:right w:val="nil"/>
        <w:between w:val="nil"/>
      </w:pBdr>
      <w:tabs>
        <w:tab w:val="center" w:pos="4252"/>
        <w:tab w:val="right" w:pos="8504"/>
      </w:tabs>
      <w:rPr>
        <w:color w:val="000000"/>
      </w:rPr>
    </w:pPr>
    <w:r w:rsidRPr="007E2CAD">
      <w:rPr>
        <w:noProof/>
      </w:rPr>
      <w:drawing>
        <wp:anchor distT="0" distB="0" distL="114300" distR="114300" simplePos="0" relativeHeight="251662336" behindDoc="0" locked="0" layoutInCell="1" allowOverlap="1" wp14:anchorId="7C387E18" wp14:editId="1E4A5230">
          <wp:simplePos x="0" y="0"/>
          <wp:positionH relativeFrom="margin">
            <wp:align>center</wp:align>
          </wp:positionH>
          <wp:positionV relativeFrom="paragraph">
            <wp:posOffset>214630</wp:posOffset>
          </wp:positionV>
          <wp:extent cx="1285875" cy="923925"/>
          <wp:effectExtent l="0" t="0" r="9525" b="9525"/>
          <wp:wrapNone/>
          <wp:docPr id="107182506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285875" cy="923925"/>
                  </a:xfrm>
                  <a:prstGeom prst="rect">
                    <a:avLst/>
                  </a:prstGeom>
                  <a:ln/>
                </pic:spPr>
              </pic:pic>
            </a:graphicData>
          </a:graphic>
        </wp:anchor>
      </w:drawing>
    </w:r>
    <w:r w:rsidR="007E2CAD" w:rsidRPr="007E2CAD">
      <w:rPr>
        <w:noProof/>
      </w:rPr>
      <w:drawing>
        <wp:anchor distT="0" distB="0" distL="0" distR="0" simplePos="0" relativeHeight="251659264" behindDoc="1" locked="0" layoutInCell="1" allowOverlap="1" wp14:anchorId="243FAB78" wp14:editId="39A1DEA1">
          <wp:simplePos x="0" y="0"/>
          <wp:positionH relativeFrom="column">
            <wp:posOffset>795724</wp:posOffset>
          </wp:positionH>
          <wp:positionV relativeFrom="paragraph">
            <wp:posOffset>1953260</wp:posOffset>
          </wp:positionV>
          <wp:extent cx="3812400" cy="4194000"/>
          <wp:effectExtent l="0" t="0" r="0" b="0"/>
          <wp:wrapNone/>
          <wp:docPr id="1906965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
                  <a:srcRect/>
                  <a:stretch>
                    <a:fillRect/>
                  </a:stretch>
                </pic:blipFill>
                <pic:spPr>
                  <a:xfrm>
                    <a:off x="0" y="0"/>
                    <a:ext cx="3812400" cy="41940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47BE3"/>
    <w:multiLevelType w:val="multilevel"/>
    <w:tmpl w:val="0D50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5C100D"/>
    <w:multiLevelType w:val="multilevel"/>
    <w:tmpl w:val="43D24E94"/>
    <w:lvl w:ilvl="0">
      <w:start w:val="1"/>
      <w:numFmt w:val="decimal"/>
      <w:pStyle w:val="Nivel01"/>
      <w:lvlText w:val="%1."/>
      <w:lvlJc w:val="left"/>
      <w:pPr>
        <w:ind w:left="360" w:hanging="360"/>
      </w:pPr>
      <w:rPr>
        <w:b/>
        <w:color w:val="FFFFFF" w:themeColor="background1"/>
      </w:rPr>
    </w:lvl>
    <w:lvl w:ilvl="1">
      <w:start w:val="1"/>
      <w:numFmt w:val="decimal"/>
      <w:pStyle w:val="Nivel2"/>
      <w:lvlText w:val="%1.%2."/>
      <w:lvlJc w:val="left"/>
      <w:pPr>
        <w:ind w:left="4118"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FDE1A27"/>
    <w:multiLevelType w:val="multilevel"/>
    <w:tmpl w:val="1B88789A"/>
    <w:styleLink w:val="WWNum9"/>
    <w:lvl w:ilvl="0">
      <w:start w:val="1"/>
      <w:numFmt w:val="lowerLetter"/>
      <w:lvlText w:val="%1"/>
      <w:lvlJc w:val="left"/>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1">
      <w:start w:val="1"/>
      <w:numFmt w:val="lowerLetter"/>
      <w:pStyle w:val="Nvel2-Opcional"/>
      <w:lvlText w:val="%1.%2"/>
      <w:lvlJc w:val="left"/>
      <w:pPr>
        <w:ind w:left="115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2">
      <w:start w:val="1"/>
      <w:numFmt w:val="lowerRoman"/>
      <w:lvlText w:val="%1.%2.%3"/>
      <w:lvlJc w:val="left"/>
      <w:pPr>
        <w:ind w:left="187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3">
      <w:start w:val="1"/>
      <w:numFmt w:val="decimal"/>
      <w:lvlText w:val="%1.%2.%3.%4"/>
      <w:lvlJc w:val="left"/>
      <w:pPr>
        <w:ind w:left="259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4">
      <w:start w:val="1"/>
      <w:numFmt w:val="lowerLetter"/>
      <w:lvlText w:val="%1.%2.%3.%4.%5"/>
      <w:lvlJc w:val="left"/>
      <w:pPr>
        <w:ind w:left="331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5">
      <w:start w:val="1"/>
      <w:numFmt w:val="lowerRoman"/>
      <w:lvlText w:val="%1.%2.%3.%4.%5.%6"/>
      <w:lvlJc w:val="left"/>
      <w:pPr>
        <w:ind w:left="403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6">
      <w:start w:val="1"/>
      <w:numFmt w:val="decimal"/>
      <w:lvlText w:val="%1.%2.%3.%4.%5.%6.%7"/>
      <w:lvlJc w:val="left"/>
      <w:pPr>
        <w:ind w:left="475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7">
      <w:start w:val="1"/>
      <w:numFmt w:val="lowerLetter"/>
      <w:lvlText w:val="%1.%2.%3.%4.%5.%6.%7.%8"/>
      <w:lvlJc w:val="left"/>
      <w:pPr>
        <w:ind w:left="547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8">
      <w:start w:val="1"/>
      <w:numFmt w:val="lowerRoman"/>
      <w:lvlText w:val="%1.%2.%3.%4.%5.%6.%7.%8.%9"/>
      <w:lvlJc w:val="left"/>
      <w:pPr>
        <w:ind w:left="619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abstractNum>
  <w:abstractNum w:abstractNumId="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5" w15:restartNumberingAfterBreak="0">
    <w:nsid w:val="4BAA7666"/>
    <w:multiLevelType w:val="multilevel"/>
    <w:tmpl w:val="D0BAF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B363AC"/>
    <w:multiLevelType w:val="multilevel"/>
    <w:tmpl w:val="BDC48002"/>
    <w:lvl w:ilvl="0">
      <w:start w:val="1"/>
      <w:numFmt w:val="decimal"/>
      <w:lvlText w:val="%1."/>
      <w:lvlJc w:val="left"/>
      <w:pPr>
        <w:ind w:left="720" w:hanging="360"/>
      </w:pPr>
      <w:rPr>
        <w:b/>
        <w:bCs/>
        <w:sz w:val="20"/>
        <w:szCs w:val="20"/>
      </w:rPr>
    </w:lvl>
    <w:lvl w:ilvl="1">
      <w:start w:val="1"/>
      <w:numFmt w:val="decimal"/>
      <w:pStyle w:val="Nvel02"/>
      <w:isLgl/>
      <w:lvlText w:val="%1.%2"/>
      <w:lvlJc w:val="left"/>
      <w:pPr>
        <w:ind w:left="720" w:hanging="360"/>
      </w:pPr>
      <w:rPr>
        <w:rFonts w:hint="default"/>
        <w:b w:val="0"/>
        <w:bCs/>
        <w:color w:val="000000" w:themeColor="text1"/>
        <w:sz w:val="20"/>
        <w:szCs w:val="20"/>
      </w:rPr>
    </w:lvl>
    <w:lvl w:ilvl="2">
      <w:start w:val="1"/>
      <w:numFmt w:val="decimal"/>
      <w:isLgl/>
      <w:lvlText w:val="%1.%2.%3"/>
      <w:lvlJc w:val="left"/>
      <w:pPr>
        <w:ind w:left="1080" w:hanging="720"/>
      </w:pPr>
      <w:rPr>
        <w:rFonts w:hint="default"/>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F331335"/>
    <w:multiLevelType w:val="hybridMultilevel"/>
    <w:tmpl w:val="031480B4"/>
    <w:lvl w:ilvl="0" w:tplc="1B8C4246">
      <w:start w:val="1"/>
      <w:numFmt w:val="lowerLetter"/>
      <w:lvlText w:val="%1)"/>
      <w:lvlJc w:val="left"/>
      <w:pPr>
        <w:ind w:left="402" w:hanging="260"/>
      </w:pPr>
      <w:rPr>
        <w:rFonts w:ascii="Times New Roman" w:eastAsia="Times New Roman" w:hAnsi="Times New Roman" w:cs="Times New Roman" w:hint="default"/>
        <w:b/>
        <w:bCs/>
        <w:i w:val="0"/>
        <w:iCs w:val="0"/>
        <w:spacing w:val="0"/>
        <w:w w:val="100"/>
        <w:sz w:val="24"/>
        <w:szCs w:val="24"/>
        <w:lang w:val="pt-PT" w:eastAsia="en-US" w:bidi="ar-SA"/>
      </w:rPr>
    </w:lvl>
    <w:lvl w:ilvl="1" w:tplc="07A6A81A">
      <w:numFmt w:val="bullet"/>
      <w:lvlText w:val="•"/>
      <w:lvlJc w:val="left"/>
      <w:pPr>
        <w:ind w:left="1395" w:hanging="260"/>
      </w:pPr>
      <w:rPr>
        <w:rFonts w:hint="default"/>
        <w:lang w:val="pt-PT" w:eastAsia="en-US" w:bidi="ar-SA"/>
      </w:rPr>
    </w:lvl>
    <w:lvl w:ilvl="2" w:tplc="952C58DC">
      <w:numFmt w:val="bullet"/>
      <w:lvlText w:val="•"/>
      <w:lvlJc w:val="left"/>
      <w:pPr>
        <w:ind w:left="2390" w:hanging="260"/>
      </w:pPr>
      <w:rPr>
        <w:rFonts w:hint="default"/>
        <w:lang w:val="pt-PT" w:eastAsia="en-US" w:bidi="ar-SA"/>
      </w:rPr>
    </w:lvl>
    <w:lvl w:ilvl="3" w:tplc="4B0A308A">
      <w:numFmt w:val="bullet"/>
      <w:lvlText w:val="•"/>
      <w:lvlJc w:val="left"/>
      <w:pPr>
        <w:ind w:left="3385" w:hanging="260"/>
      </w:pPr>
      <w:rPr>
        <w:rFonts w:hint="default"/>
        <w:lang w:val="pt-PT" w:eastAsia="en-US" w:bidi="ar-SA"/>
      </w:rPr>
    </w:lvl>
    <w:lvl w:ilvl="4" w:tplc="71227F66">
      <w:numFmt w:val="bullet"/>
      <w:lvlText w:val="•"/>
      <w:lvlJc w:val="left"/>
      <w:pPr>
        <w:ind w:left="4380" w:hanging="260"/>
      </w:pPr>
      <w:rPr>
        <w:rFonts w:hint="default"/>
        <w:lang w:val="pt-PT" w:eastAsia="en-US" w:bidi="ar-SA"/>
      </w:rPr>
    </w:lvl>
    <w:lvl w:ilvl="5" w:tplc="ECC26E74">
      <w:numFmt w:val="bullet"/>
      <w:lvlText w:val="•"/>
      <w:lvlJc w:val="left"/>
      <w:pPr>
        <w:ind w:left="5376" w:hanging="260"/>
      </w:pPr>
      <w:rPr>
        <w:rFonts w:hint="default"/>
        <w:lang w:val="pt-PT" w:eastAsia="en-US" w:bidi="ar-SA"/>
      </w:rPr>
    </w:lvl>
    <w:lvl w:ilvl="6" w:tplc="E0D86CBC">
      <w:numFmt w:val="bullet"/>
      <w:lvlText w:val="•"/>
      <w:lvlJc w:val="left"/>
      <w:pPr>
        <w:ind w:left="6371" w:hanging="260"/>
      </w:pPr>
      <w:rPr>
        <w:rFonts w:hint="default"/>
        <w:lang w:val="pt-PT" w:eastAsia="en-US" w:bidi="ar-SA"/>
      </w:rPr>
    </w:lvl>
    <w:lvl w:ilvl="7" w:tplc="E822E6AC">
      <w:numFmt w:val="bullet"/>
      <w:lvlText w:val="•"/>
      <w:lvlJc w:val="left"/>
      <w:pPr>
        <w:ind w:left="7366" w:hanging="260"/>
      </w:pPr>
      <w:rPr>
        <w:rFonts w:hint="default"/>
        <w:lang w:val="pt-PT" w:eastAsia="en-US" w:bidi="ar-SA"/>
      </w:rPr>
    </w:lvl>
    <w:lvl w:ilvl="8" w:tplc="F340A358">
      <w:numFmt w:val="bullet"/>
      <w:lvlText w:val="•"/>
      <w:lvlJc w:val="left"/>
      <w:pPr>
        <w:ind w:left="8361" w:hanging="260"/>
      </w:pPr>
      <w:rPr>
        <w:rFonts w:hint="default"/>
        <w:lang w:val="pt-PT" w:eastAsia="en-US" w:bidi="ar-SA"/>
      </w:rPr>
    </w:lvl>
  </w:abstractNum>
  <w:num w:numId="1" w16cid:durableId="1651596746">
    <w:abstractNumId w:val="2"/>
  </w:num>
  <w:num w:numId="2" w16cid:durableId="438716169">
    <w:abstractNumId w:val="6"/>
  </w:num>
  <w:num w:numId="3" w16cid:durableId="718171186">
    <w:abstractNumId w:val="7"/>
  </w:num>
  <w:num w:numId="4" w16cid:durableId="740760920">
    <w:abstractNumId w:val="5"/>
  </w:num>
  <w:num w:numId="5" w16cid:durableId="1164079502">
    <w:abstractNumId w:val="0"/>
  </w:num>
  <w:num w:numId="6" w16cid:durableId="1607427432">
    <w:abstractNumId w:val="1"/>
  </w:num>
  <w:num w:numId="7" w16cid:durableId="21017564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62374693">
    <w:abstractNumId w:val="4"/>
  </w:num>
  <w:num w:numId="9" w16cid:durableId="1876000303">
    <w:abstractNumId w:val="3"/>
  </w:num>
  <w:num w:numId="10" w16cid:durableId="12387084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10BB"/>
    <w:rsid w:val="000047E3"/>
    <w:rsid w:val="00060E0D"/>
    <w:rsid w:val="00067098"/>
    <w:rsid w:val="001B529A"/>
    <w:rsid w:val="001E37CD"/>
    <w:rsid w:val="002C381D"/>
    <w:rsid w:val="00313950"/>
    <w:rsid w:val="00376348"/>
    <w:rsid w:val="003B7314"/>
    <w:rsid w:val="00473498"/>
    <w:rsid w:val="004C3F54"/>
    <w:rsid w:val="005174A4"/>
    <w:rsid w:val="00553008"/>
    <w:rsid w:val="00686BFC"/>
    <w:rsid w:val="006A4FC9"/>
    <w:rsid w:val="006C34E5"/>
    <w:rsid w:val="006E26CD"/>
    <w:rsid w:val="00700D43"/>
    <w:rsid w:val="00704F38"/>
    <w:rsid w:val="0077720A"/>
    <w:rsid w:val="007A0EB5"/>
    <w:rsid w:val="007D624B"/>
    <w:rsid w:val="007E2CAD"/>
    <w:rsid w:val="007F079C"/>
    <w:rsid w:val="008710BB"/>
    <w:rsid w:val="0092679F"/>
    <w:rsid w:val="00950FEC"/>
    <w:rsid w:val="00972D68"/>
    <w:rsid w:val="009C0B98"/>
    <w:rsid w:val="00A50C1C"/>
    <w:rsid w:val="00A72BEB"/>
    <w:rsid w:val="00AB328C"/>
    <w:rsid w:val="00AD281D"/>
    <w:rsid w:val="00B3780A"/>
    <w:rsid w:val="00B76615"/>
    <w:rsid w:val="00BE4BC8"/>
    <w:rsid w:val="00CB403F"/>
    <w:rsid w:val="00CC15B8"/>
    <w:rsid w:val="00CF665A"/>
    <w:rsid w:val="00D554C4"/>
    <w:rsid w:val="00DD7C67"/>
    <w:rsid w:val="00E3247A"/>
    <w:rsid w:val="00E340AD"/>
    <w:rsid w:val="00E774C3"/>
    <w:rsid w:val="00EC7A19"/>
    <w:rsid w:val="00ED2470"/>
    <w:rsid w:val="00EF471D"/>
    <w:rsid w:val="00F75096"/>
    <w:rsid w:val="00FA3CD1"/>
    <w:rsid w:val="00FE496F"/>
    <w:rsid w:val="00FF50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D67E1"/>
  <w15:docId w15:val="{4A0707C2-01D8-4F50-B0EC-E516B240B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BEB"/>
  </w:style>
  <w:style w:type="paragraph" w:styleId="Ttulo1">
    <w:name w:val="heading 1"/>
    <w:basedOn w:val="Normal"/>
    <w:next w:val="Normal"/>
    <w:uiPriority w:val="9"/>
    <w:qFormat/>
    <w:rsid w:val="00A72BEB"/>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A72BEB"/>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A72BEB"/>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A72BEB"/>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A72BEB"/>
    <w:pPr>
      <w:keepNext/>
      <w:keepLines/>
      <w:spacing w:before="220" w:after="40"/>
      <w:outlineLvl w:val="4"/>
    </w:pPr>
    <w:rPr>
      <w:b/>
    </w:rPr>
  </w:style>
  <w:style w:type="paragraph" w:styleId="Ttulo6">
    <w:name w:val="heading 6"/>
    <w:basedOn w:val="Normal"/>
    <w:next w:val="Normal"/>
    <w:uiPriority w:val="9"/>
    <w:semiHidden/>
    <w:unhideWhenUsed/>
    <w:qFormat/>
    <w:rsid w:val="00A72BEB"/>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rsid w:val="00A72BEB"/>
    <w:tblPr>
      <w:tblCellMar>
        <w:top w:w="0" w:type="dxa"/>
        <w:left w:w="0" w:type="dxa"/>
        <w:bottom w:w="0" w:type="dxa"/>
        <w:right w:w="0" w:type="dxa"/>
      </w:tblCellMar>
    </w:tblPr>
  </w:style>
  <w:style w:type="paragraph" w:styleId="Ttulo">
    <w:name w:val="Title"/>
    <w:basedOn w:val="Normal"/>
    <w:next w:val="Normal"/>
    <w:uiPriority w:val="10"/>
    <w:qFormat/>
    <w:rsid w:val="00A72BEB"/>
    <w:pPr>
      <w:keepNext/>
      <w:keepLines/>
      <w:spacing w:before="480" w:after="120"/>
    </w:pPr>
    <w:rPr>
      <w:b/>
      <w:sz w:val="72"/>
      <w:szCs w:val="72"/>
    </w:rPr>
  </w:style>
  <w:style w:type="table" w:customStyle="1" w:styleId="TableNormal0">
    <w:name w:val="Table Normal"/>
    <w:uiPriority w:val="2"/>
    <w:semiHidden/>
    <w:unhideWhenUsed/>
    <w:qFormat/>
    <w:rsid w:val="00A72BEB"/>
    <w:tblPr>
      <w:tblInd w:w="0" w:type="dxa"/>
      <w:tblCellMar>
        <w:top w:w="0" w:type="dxa"/>
        <w:left w:w="0" w:type="dxa"/>
        <w:bottom w:w="0" w:type="dxa"/>
        <w:right w:w="0" w:type="dxa"/>
      </w:tblCellMar>
    </w:tblPr>
  </w:style>
  <w:style w:type="paragraph" w:styleId="PargrafodaLista">
    <w:name w:val="List Paragraph"/>
    <w:basedOn w:val="Normal"/>
    <w:link w:val="PargrafodaListaChar"/>
    <w:uiPriority w:val="34"/>
    <w:qFormat/>
    <w:rsid w:val="00A72BEB"/>
  </w:style>
  <w:style w:type="paragraph" w:customStyle="1" w:styleId="TableParagraph">
    <w:name w:val="Table Paragraph"/>
    <w:basedOn w:val="Normal"/>
    <w:uiPriority w:val="1"/>
    <w:qFormat/>
    <w:rsid w:val="00A72BEB"/>
  </w:style>
  <w:style w:type="character" w:styleId="Refdecomentrio">
    <w:name w:val="annotation reference"/>
    <w:basedOn w:val="Fontepargpadro"/>
    <w:unhideWhenUsed/>
    <w:qFormat/>
    <w:rsid w:val="002A17A2"/>
    <w:rPr>
      <w:sz w:val="16"/>
      <w:szCs w:val="16"/>
    </w:rPr>
  </w:style>
  <w:style w:type="paragraph" w:styleId="Textodecomentrio">
    <w:name w:val="annotation text"/>
    <w:basedOn w:val="Normal"/>
    <w:link w:val="TextodecomentrioChar"/>
    <w:uiPriority w:val="99"/>
    <w:unhideWhenUsed/>
    <w:qFormat/>
    <w:rsid w:val="002A17A2"/>
    <w:rPr>
      <w:sz w:val="20"/>
      <w:szCs w:val="20"/>
    </w:rPr>
  </w:style>
  <w:style w:type="character" w:customStyle="1" w:styleId="TextodecomentrioChar">
    <w:name w:val="Texto de comentário Char"/>
    <w:basedOn w:val="Fontepargpadro"/>
    <w:link w:val="Textodecomentrio"/>
    <w:uiPriority w:val="99"/>
    <w:qFormat/>
    <w:rsid w:val="002A17A2"/>
    <w:rPr>
      <w:sz w:val="20"/>
      <w:szCs w:val="20"/>
    </w:rPr>
  </w:style>
  <w:style w:type="paragraph" w:styleId="Assuntodocomentrio">
    <w:name w:val="annotation subject"/>
    <w:basedOn w:val="Textodecomentrio"/>
    <w:next w:val="Textodecomentrio"/>
    <w:link w:val="AssuntodocomentrioChar"/>
    <w:uiPriority w:val="99"/>
    <w:semiHidden/>
    <w:unhideWhenUsed/>
    <w:rsid w:val="002A17A2"/>
    <w:rPr>
      <w:b/>
      <w:bCs/>
    </w:rPr>
  </w:style>
  <w:style w:type="character" w:customStyle="1" w:styleId="AssuntodocomentrioChar">
    <w:name w:val="Assunto do comentário Char"/>
    <w:basedOn w:val="TextodecomentrioChar"/>
    <w:link w:val="Assuntodocomentrio"/>
    <w:uiPriority w:val="99"/>
    <w:semiHidden/>
    <w:rsid w:val="002A17A2"/>
    <w:rPr>
      <w:b/>
      <w:bCs/>
      <w:sz w:val="20"/>
      <w:szCs w:val="20"/>
    </w:rPr>
  </w:style>
  <w:style w:type="paragraph" w:styleId="Cabealho">
    <w:name w:val="header"/>
    <w:basedOn w:val="Normal"/>
    <w:link w:val="CabealhoChar"/>
    <w:unhideWhenUsed/>
    <w:rsid w:val="002A17A2"/>
    <w:pPr>
      <w:tabs>
        <w:tab w:val="center" w:pos="4252"/>
        <w:tab w:val="right" w:pos="8504"/>
      </w:tabs>
    </w:pPr>
  </w:style>
  <w:style w:type="character" w:customStyle="1" w:styleId="CabealhoChar">
    <w:name w:val="Cabeçalho Char"/>
    <w:basedOn w:val="Fontepargpadro"/>
    <w:link w:val="Cabealho"/>
    <w:rsid w:val="002A17A2"/>
  </w:style>
  <w:style w:type="paragraph" w:styleId="Rodap">
    <w:name w:val="footer"/>
    <w:basedOn w:val="Normal"/>
    <w:link w:val="RodapChar"/>
    <w:uiPriority w:val="99"/>
    <w:unhideWhenUsed/>
    <w:rsid w:val="002A17A2"/>
    <w:pPr>
      <w:tabs>
        <w:tab w:val="center" w:pos="4252"/>
        <w:tab w:val="right" w:pos="8504"/>
      </w:tabs>
    </w:pPr>
  </w:style>
  <w:style w:type="character" w:customStyle="1" w:styleId="RodapChar">
    <w:name w:val="Rodapé Char"/>
    <w:basedOn w:val="Fontepargpadro"/>
    <w:link w:val="Rodap"/>
    <w:uiPriority w:val="99"/>
    <w:rsid w:val="002A17A2"/>
  </w:style>
  <w:style w:type="paragraph" w:styleId="Subttulo">
    <w:name w:val="Subtitle"/>
    <w:basedOn w:val="Normal"/>
    <w:next w:val="Normal"/>
    <w:uiPriority w:val="11"/>
    <w:qFormat/>
    <w:rsid w:val="00A72BEB"/>
    <w:pPr>
      <w:keepNext/>
      <w:keepLines/>
      <w:spacing w:before="360" w:after="80"/>
    </w:pPr>
    <w:rPr>
      <w:rFonts w:ascii="Georgia" w:eastAsia="Georgia" w:hAnsi="Georgia" w:cs="Georgia"/>
      <w:i/>
      <w:color w:val="666666"/>
      <w:sz w:val="48"/>
      <w:szCs w:val="48"/>
    </w:rPr>
  </w:style>
  <w:style w:type="paragraph" w:customStyle="1" w:styleId="Nvel2-Opcional">
    <w:name w:val="Nível 2-Opcional"/>
    <w:basedOn w:val="Normal"/>
    <w:link w:val="Nvel2-OpcionalChar"/>
    <w:qFormat/>
    <w:rsid w:val="007E2CAD"/>
    <w:pPr>
      <w:widowControl/>
      <w:numPr>
        <w:ilvl w:val="1"/>
        <w:numId w:val="1"/>
      </w:numPr>
      <w:spacing w:before="120" w:after="120" w:line="276" w:lineRule="auto"/>
      <w:ind w:left="0"/>
      <w:jc w:val="both"/>
    </w:pPr>
    <w:rPr>
      <w:rFonts w:ascii="Arial" w:eastAsia="Arial" w:hAnsi="Arial" w:cs="Arial"/>
      <w:i/>
      <w:iCs/>
      <w:color w:val="FF0000"/>
      <w:sz w:val="20"/>
      <w:szCs w:val="20"/>
    </w:rPr>
  </w:style>
  <w:style w:type="character" w:customStyle="1" w:styleId="Nvel2-OpcionalChar">
    <w:name w:val="Nível 2-Opcional Char"/>
    <w:basedOn w:val="Fontepargpadro"/>
    <w:link w:val="Nvel2-Opcional"/>
    <w:rsid w:val="007E2CAD"/>
    <w:rPr>
      <w:rFonts w:ascii="Arial" w:eastAsia="Arial" w:hAnsi="Arial" w:cs="Arial"/>
      <w:i/>
      <w:iCs/>
      <w:color w:val="FF0000"/>
      <w:sz w:val="20"/>
      <w:szCs w:val="20"/>
      <w:lang w:val="pt-BR"/>
    </w:rPr>
  </w:style>
  <w:style w:type="table" w:styleId="Tabelacomgrade">
    <w:name w:val="Table Grid"/>
    <w:basedOn w:val="Tabelanormal"/>
    <w:rsid w:val="007E2CAD"/>
    <w:pPr>
      <w:widowControl/>
    </w:pPr>
    <w:rPr>
      <w:rFonts w:ascii="Times New Roman" w:eastAsiaTheme="minorEastAsia"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9">
    <w:name w:val="WWNum9"/>
    <w:basedOn w:val="Semlista"/>
    <w:rsid w:val="007E2CAD"/>
    <w:pPr>
      <w:numPr>
        <w:numId w:val="1"/>
      </w:numPr>
    </w:pPr>
  </w:style>
  <w:style w:type="paragraph" w:customStyle="1" w:styleId="Nvel02">
    <w:name w:val="Nível 02"/>
    <w:basedOn w:val="Normal"/>
    <w:link w:val="Nvel02Char"/>
    <w:autoRedefine/>
    <w:qFormat/>
    <w:rsid w:val="007E2CAD"/>
    <w:pPr>
      <w:widowControl/>
      <w:numPr>
        <w:ilvl w:val="1"/>
        <w:numId w:val="2"/>
      </w:numPr>
      <w:spacing w:before="120" w:after="120" w:line="276" w:lineRule="auto"/>
      <w:ind w:left="993" w:hanging="633"/>
      <w:jc w:val="both"/>
    </w:pPr>
    <w:rPr>
      <w:rFonts w:ascii="Arial" w:eastAsia="Arial" w:hAnsi="Arial" w:cs="Arial"/>
      <w:iCs/>
      <w:color w:val="EE0000"/>
      <w:sz w:val="20"/>
      <w:szCs w:val="20"/>
    </w:rPr>
  </w:style>
  <w:style w:type="character" w:customStyle="1" w:styleId="Nvel02Char">
    <w:name w:val="Nível 02 Char"/>
    <w:basedOn w:val="Fontepargpadro"/>
    <w:link w:val="Nvel02"/>
    <w:rsid w:val="007E2CAD"/>
    <w:rPr>
      <w:rFonts w:ascii="Arial" w:eastAsia="Arial" w:hAnsi="Arial" w:cs="Arial"/>
      <w:iCs/>
      <w:color w:val="EE0000"/>
      <w:sz w:val="20"/>
      <w:szCs w:val="20"/>
      <w:lang w:val="pt-BR"/>
    </w:rPr>
  </w:style>
  <w:style w:type="paragraph" w:styleId="Corpodetexto">
    <w:name w:val="Body Text"/>
    <w:basedOn w:val="Normal"/>
    <w:link w:val="CorpodetextoChar"/>
    <w:uiPriority w:val="1"/>
    <w:qFormat/>
    <w:rsid w:val="007E2CAD"/>
    <w:pPr>
      <w:autoSpaceDE w:val="0"/>
      <w:autoSpaceDN w:val="0"/>
    </w:pPr>
    <w:rPr>
      <w:rFonts w:ascii="Times New Roman" w:eastAsia="Times New Roman" w:hAnsi="Times New Roman" w:cs="Times New Roman"/>
      <w:sz w:val="24"/>
      <w:szCs w:val="24"/>
      <w:lang w:val="pt-PT" w:eastAsia="en-US"/>
    </w:rPr>
  </w:style>
  <w:style w:type="character" w:customStyle="1" w:styleId="CorpodetextoChar">
    <w:name w:val="Corpo de texto Char"/>
    <w:basedOn w:val="Fontepargpadro"/>
    <w:link w:val="Corpodetexto"/>
    <w:uiPriority w:val="1"/>
    <w:rsid w:val="007E2CAD"/>
    <w:rPr>
      <w:rFonts w:ascii="Times New Roman" w:eastAsia="Times New Roman" w:hAnsi="Times New Roman" w:cs="Times New Roman"/>
      <w:sz w:val="24"/>
      <w:szCs w:val="24"/>
      <w:lang w:val="pt-PT" w:eastAsia="en-US"/>
    </w:rPr>
  </w:style>
  <w:style w:type="paragraph" w:customStyle="1" w:styleId="Nivel01">
    <w:name w:val="Nivel 01"/>
    <w:basedOn w:val="Ttulo1"/>
    <w:next w:val="Normal"/>
    <w:link w:val="Nivel01Char"/>
    <w:autoRedefine/>
    <w:qFormat/>
    <w:rsid w:val="00AB328C"/>
    <w:pPr>
      <w:widowControl/>
      <w:numPr>
        <w:numId w:val="6"/>
      </w:numPr>
      <w:tabs>
        <w:tab w:val="left" w:pos="0"/>
      </w:tabs>
      <w:spacing w:before="240"/>
      <w:ind w:left="0" w:hanging="785"/>
      <w:jc w:val="both"/>
    </w:pPr>
    <w:rPr>
      <w:rFonts w:ascii="Arial" w:eastAsiaTheme="majorEastAsia" w:hAnsi="Arial" w:cs="Arial"/>
      <w:bCs/>
      <w:sz w:val="20"/>
      <w:szCs w:val="20"/>
    </w:rPr>
  </w:style>
  <w:style w:type="character" w:customStyle="1" w:styleId="Nivel01Char">
    <w:name w:val="Nivel 01 Char"/>
    <w:basedOn w:val="Fontepargpadro"/>
    <w:link w:val="Nivel01"/>
    <w:rsid w:val="00AB328C"/>
    <w:rPr>
      <w:rFonts w:ascii="Arial" w:eastAsiaTheme="majorEastAsia" w:hAnsi="Arial" w:cs="Arial"/>
      <w:b/>
      <w:bCs/>
      <w:sz w:val="20"/>
      <w:szCs w:val="20"/>
      <w:lang w:val="pt-BR"/>
    </w:rPr>
  </w:style>
  <w:style w:type="paragraph" w:customStyle="1" w:styleId="Nivel2">
    <w:name w:val="Nivel 2"/>
    <w:basedOn w:val="Normal"/>
    <w:link w:val="Nivel2Char"/>
    <w:qFormat/>
    <w:rsid w:val="00AB328C"/>
    <w:pPr>
      <w:widowControl/>
      <w:numPr>
        <w:ilvl w:val="1"/>
        <w:numId w:val="6"/>
      </w:numPr>
      <w:spacing w:before="120" w:after="120" w:line="276" w:lineRule="auto"/>
      <w:ind w:left="0" w:firstLine="0"/>
      <w:jc w:val="both"/>
    </w:pPr>
    <w:rPr>
      <w:rFonts w:ascii="Arial" w:eastAsiaTheme="minorEastAsia" w:hAnsi="Arial" w:cs="Arial"/>
      <w:color w:val="000000"/>
      <w:sz w:val="20"/>
      <w:szCs w:val="20"/>
    </w:rPr>
  </w:style>
  <w:style w:type="paragraph" w:customStyle="1" w:styleId="Nivel3">
    <w:name w:val="Nivel 3"/>
    <w:basedOn w:val="Normal"/>
    <w:link w:val="Nivel3Char"/>
    <w:qFormat/>
    <w:rsid w:val="00AB328C"/>
    <w:pPr>
      <w:widowControl/>
      <w:numPr>
        <w:ilvl w:val="2"/>
        <w:numId w:val="6"/>
      </w:numPr>
      <w:spacing w:before="120" w:after="120" w:line="276" w:lineRule="auto"/>
      <w:ind w:left="284" w:firstLine="0"/>
      <w:jc w:val="both"/>
    </w:pPr>
    <w:rPr>
      <w:rFonts w:ascii="Arial" w:eastAsiaTheme="minorEastAsia" w:hAnsi="Arial" w:cs="Arial"/>
      <w:color w:val="000000"/>
      <w:sz w:val="20"/>
      <w:szCs w:val="20"/>
    </w:rPr>
  </w:style>
  <w:style w:type="paragraph" w:customStyle="1" w:styleId="Nivel4">
    <w:name w:val="Nivel 4"/>
    <w:basedOn w:val="Nivel3"/>
    <w:link w:val="Nivel4Char"/>
    <w:qFormat/>
    <w:rsid w:val="00AB328C"/>
    <w:pPr>
      <w:numPr>
        <w:ilvl w:val="3"/>
      </w:numPr>
      <w:ind w:left="567" w:firstLine="0"/>
    </w:pPr>
    <w:rPr>
      <w:color w:val="auto"/>
    </w:rPr>
  </w:style>
  <w:style w:type="paragraph" w:customStyle="1" w:styleId="Nivel5">
    <w:name w:val="Nivel 5"/>
    <w:basedOn w:val="Nivel4"/>
    <w:qFormat/>
    <w:rsid w:val="00AB328C"/>
    <w:pPr>
      <w:numPr>
        <w:ilvl w:val="4"/>
      </w:numPr>
      <w:ind w:left="851" w:firstLine="0"/>
    </w:pPr>
  </w:style>
  <w:style w:type="character" w:customStyle="1" w:styleId="Nivel4Char">
    <w:name w:val="Nivel 4 Char"/>
    <w:basedOn w:val="Fontepargpadro"/>
    <w:link w:val="Nivel4"/>
    <w:rsid w:val="00AB328C"/>
    <w:rPr>
      <w:rFonts w:ascii="Arial" w:eastAsiaTheme="minorEastAsia" w:hAnsi="Arial" w:cs="Arial"/>
      <w:sz w:val="20"/>
      <w:szCs w:val="20"/>
      <w:lang w:val="pt-BR"/>
    </w:rPr>
  </w:style>
  <w:style w:type="character" w:customStyle="1" w:styleId="Nivel2Char">
    <w:name w:val="Nivel 2 Char"/>
    <w:basedOn w:val="Fontepargpadro"/>
    <w:link w:val="Nivel2"/>
    <w:locked/>
    <w:rsid w:val="00AB328C"/>
    <w:rPr>
      <w:rFonts w:ascii="Arial" w:eastAsiaTheme="minorEastAsia" w:hAnsi="Arial" w:cs="Arial"/>
      <w:color w:val="000000"/>
      <w:sz w:val="20"/>
      <w:szCs w:val="20"/>
      <w:lang w:val="pt-BR"/>
    </w:rPr>
  </w:style>
  <w:style w:type="character" w:customStyle="1" w:styleId="PargrafodaListaChar">
    <w:name w:val="Parágrafo da Lista Char"/>
    <w:basedOn w:val="Fontepargpadro"/>
    <w:link w:val="PargrafodaLista"/>
    <w:uiPriority w:val="34"/>
    <w:rsid w:val="00AB328C"/>
    <w:rPr>
      <w:lang w:val="pt-BR"/>
    </w:rPr>
  </w:style>
  <w:style w:type="paragraph" w:customStyle="1" w:styleId="ou">
    <w:name w:val="ou"/>
    <w:basedOn w:val="PargrafodaLista"/>
    <w:link w:val="ouChar"/>
    <w:qFormat/>
    <w:rsid w:val="00AB328C"/>
    <w:pPr>
      <w:widowControl/>
      <w:spacing w:before="60" w:after="60" w:line="259" w:lineRule="auto"/>
      <w:jc w:val="center"/>
    </w:pPr>
    <w:rPr>
      <w:rFonts w:ascii="Arial" w:eastAsiaTheme="minorHAnsi" w:hAnsi="Arial" w:cs="Arial"/>
      <w:b/>
      <w:bCs/>
      <w:iCs/>
      <w:color w:val="FF0000"/>
      <w:sz w:val="24"/>
      <w:szCs w:val="24"/>
      <w:u w:val="single"/>
    </w:rPr>
  </w:style>
  <w:style w:type="character" w:customStyle="1" w:styleId="ouChar">
    <w:name w:val="ou Char"/>
    <w:basedOn w:val="PargrafodaListaChar"/>
    <w:link w:val="ou"/>
    <w:rsid w:val="00AB328C"/>
    <w:rPr>
      <w:rFonts w:ascii="Arial" w:eastAsiaTheme="minorHAnsi" w:hAnsi="Arial" w:cs="Arial"/>
      <w:b/>
      <w:bCs/>
      <w:iCs/>
      <w:color w:val="FF0000"/>
      <w:sz w:val="24"/>
      <w:szCs w:val="24"/>
      <w:u w:val="single"/>
      <w:lang w:val="pt-BR"/>
    </w:rPr>
  </w:style>
  <w:style w:type="paragraph" w:customStyle="1" w:styleId="Nvel2-Red">
    <w:name w:val="Nível 2 -Red"/>
    <w:basedOn w:val="Nivel2"/>
    <w:link w:val="Nvel2-RedChar"/>
    <w:qFormat/>
    <w:rsid w:val="00AB328C"/>
    <w:rPr>
      <w:i/>
      <w:iCs/>
      <w:color w:val="FF0000"/>
    </w:rPr>
  </w:style>
  <w:style w:type="paragraph" w:customStyle="1" w:styleId="Nvel3-R">
    <w:name w:val="Nível 3-R"/>
    <w:basedOn w:val="Nivel3"/>
    <w:link w:val="Nvel3-RChar"/>
    <w:qFormat/>
    <w:rsid w:val="00AB328C"/>
    <w:rPr>
      <w:i/>
      <w:iCs/>
      <w:color w:val="FF0000"/>
    </w:rPr>
  </w:style>
  <w:style w:type="character" w:customStyle="1" w:styleId="Nvel2-RedChar">
    <w:name w:val="Nível 2 -Red Char"/>
    <w:basedOn w:val="Nivel2Char"/>
    <w:link w:val="Nvel2-Red"/>
    <w:rsid w:val="00AB328C"/>
    <w:rPr>
      <w:rFonts w:ascii="Arial" w:eastAsiaTheme="minorEastAsia" w:hAnsi="Arial" w:cs="Arial"/>
      <w:i/>
      <w:iCs/>
      <w:color w:val="FF0000"/>
      <w:sz w:val="20"/>
      <w:szCs w:val="20"/>
      <w:lang w:val="pt-BR"/>
    </w:rPr>
  </w:style>
  <w:style w:type="paragraph" w:customStyle="1" w:styleId="Nvel4-R">
    <w:name w:val="Nível 4-R"/>
    <w:basedOn w:val="Nivel4"/>
    <w:link w:val="Nvel4-RChar"/>
    <w:qFormat/>
    <w:rsid w:val="00AB328C"/>
    <w:rPr>
      <w:i/>
      <w:iCs/>
      <w:color w:val="FF0000"/>
    </w:rPr>
  </w:style>
  <w:style w:type="character" w:customStyle="1" w:styleId="Nivel3Char">
    <w:name w:val="Nivel 3 Char"/>
    <w:basedOn w:val="Fontepargpadro"/>
    <w:link w:val="Nivel3"/>
    <w:rsid w:val="00AB328C"/>
    <w:rPr>
      <w:rFonts w:ascii="Arial" w:eastAsiaTheme="minorEastAsia" w:hAnsi="Arial" w:cs="Arial"/>
      <w:color w:val="000000"/>
      <w:sz w:val="20"/>
      <w:szCs w:val="20"/>
      <w:lang w:val="pt-BR"/>
    </w:rPr>
  </w:style>
  <w:style w:type="character" w:customStyle="1" w:styleId="Nvel3-RChar">
    <w:name w:val="Nível 3-R Char"/>
    <w:basedOn w:val="Nivel3Char"/>
    <w:link w:val="Nvel3-R"/>
    <w:rsid w:val="00AB328C"/>
    <w:rPr>
      <w:rFonts w:ascii="Arial" w:eastAsiaTheme="minorEastAsia" w:hAnsi="Arial" w:cs="Arial"/>
      <w:i/>
      <w:iCs/>
      <w:color w:val="FF0000"/>
      <w:sz w:val="20"/>
      <w:szCs w:val="20"/>
      <w:lang w:val="pt-BR"/>
    </w:rPr>
  </w:style>
  <w:style w:type="character" w:customStyle="1" w:styleId="Nvel4-RChar">
    <w:name w:val="Nível 4-R Char"/>
    <w:basedOn w:val="Nivel4Char"/>
    <w:link w:val="Nvel4-R"/>
    <w:rsid w:val="00AB328C"/>
    <w:rPr>
      <w:rFonts w:ascii="Arial" w:eastAsiaTheme="minorEastAsia" w:hAnsi="Arial" w:cs="Arial"/>
      <w:i/>
      <w:iCs/>
      <w:color w:val="FF0000"/>
      <w:sz w:val="20"/>
      <w:szCs w:val="20"/>
      <w:lang w:val="pt-BR"/>
    </w:rPr>
  </w:style>
  <w:style w:type="paragraph" w:customStyle="1" w:styleId="Prembulo">
    <w:name w:val="Preâmbulo"/>
    <w:basedOn w:val="Normal"/>
    <w:link w:val="PrembuloChar"/>
    <w:qFormat/>
    <w:rsid w:val="00AB328C"/>
    <w:pPr>
      <w:widowControl/>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AB328C"/>
    <w:rPr>
      <w:rFonts w:ascii="Arial" w:eastAsia="Arial" w:hAnsi="Arial" w:cs="Arial"/>
      <w:bCs/>
      <w:sz w:val="20"/>
      <w:szCs w:val="20"/>
      <w:lang w:val="pt-BR"/>
    </w:rPr>
  </w:style>
  <w:style w:type="numbering" w:customStyle="1" w:styleId="Estilo4">
    <w:name w:val="Estilo4"/>
    <w:uiPriority w:val="99"/>
    <w:rsid w:val="00473498"/>
    <w:pPr>
      <w:numPr>
        <w:numId w:val="9"/>
      </w:numPr>
    </w:pPr>
  </w:style>
  <w:style w:type="paragraph" w:customStyle="1" w:styleId="Nvel1-Red">
    <w:name w:val="Nível 1-Red"/>
    <w:basedOn w:val="Nivel01"/>
    <w:link w:val="Nvel1-RedChar"/>
    <w:qFormat/>
    <w:rsid w:val="00AD281D"/>
    <w:pPr>
      <w:numPr>
        <w:numId w:val="0"/>
      </w:numPr>
      <w:spacing w:after="0"/>
      <w:ind w:left="-426" w:hanging="785"/>
    </w:pPr>
    <w:rPr>
      <w:i/>
      <w:color w:val="FF0000"/>
    </w:rPr>
  </w:style>
  <w:style w:type="character" w:customStyle="1" w:styleId="Nvel1-RedChar">
    <w:name w:val="Nível 1-Red Char"/>
    <w:basedOn w:val="Nivel01Char"/>
    <w:link w:val="Nvel1-Red"/>
    <w:rsid w:val="00AD281D"/>
    <w:rPr>
      <w:rFonts w:ascii="Arial" w:eastAsiaTheme="majorEastAsia" w:hAnsi="Arial" w:cs="Arial"/>
      <w:b/>
      <w:bCs/>
      <w:i/>
      <w:color w:val="FF0000"/>
      <w:sz w:val="20"/>
      <w:szCs w:val="20"/>
      <w:lang w:val="pt-BR"/>
    </w:rPr>
  </w:style>
  <w:style w:type="character" w:customStyle="1" w:styleId="normaltextrun">
    <w:name w:val="normaltextrun"/>
    <w:basedOn w:val="Fontepargpadro"/>
    <w:rsid w:val="007D6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271273">
      <w:bodyDiv w:val="1"/>
      <w:marLeft w:val="0"/>
      <w:marRight w:val="0"/>
      <w:marTop w:val="0"/>
      <w:marBottom w:val="0"/>
      <w:divBdr>
        <w:top w:val="none" w:sz="0" w:space="0" w:color="auto"/>
        <w:left w:val="none" w:sz="0" w:space="0" w:color="auto"/>
        <w:bottom w:val="none" w:sz="0" w:space="0" w:color="auto"/>
        <w:right w:val="none" w:sz="0" w:space="0" w:color="auto"/>
      </w:divBdr>
    </w:div>
    <w:div w:id="1173912733">
      <w:bodyDiv w:val="1"/>
      <w:marLeft w:val="0"/>
      <w:marRight w:val="0"/>
      <w:marTop w:val="0"/>
      <w:marBottom w:val="0"/>
      <w:divBdr>
        <w:top w:val="none" w:sz="0" w:space="0" w:color="auto"/>
        <w:left w:val="none" w:sz="0" w:space="0" w:color="auto"/>
        <w:bottom w:val="none" w:sz="0" w:space="0" w:color="auto"/>
        <w:right w:val="none" w:sz="0" w:space="0" w:color="auto"/>
      </w:divBdr>
    </w:div>
    <w:div w:id="1230269763">
      <w:bodyDiv w:val="1"/>
      <w:marLeft w:val="0"/>
      <w:marRight w:val="0"/>
      <w:marTop w:val="0"/>
      <w:marBottom w:val="0"/>
      <w:divBdr>
        <w:top w:val="none" w:sz="0" w:space="0" w:color="auto"/>
        <w:left w:val="none" w:sz="0" w:space="0" w:color="auto"/>
        <w:bottom w:val="none" w:sz="0" w:space="0" w:color="auto"/>
        <w:right w:val="none" w:sz="0" w:space="0" w:color="auto"/>
      </w:divBdr>
    </w:div>
    <w:div w:id="1983194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JCJkLRqwLsBMP6dIBt6eL3OEBQ==">CgMxLjA4AGomChRzdWdnZXN0LmtuYWR4YWloNGpjbBIOTGVpZGllbCBNb3JhaXNqJgoUc3VnZ2VzdC44MGp4djFqZG0wZHoSDkxlaWRpZWwgTW9yYWlzaiYKFHN1Z2dlc3QuZzBiNWY4cXEwajFyEg5MZWlkaWVsIE1vcmFpc3IhMXdnOG1wT0lJY2Nrby1Xdy1aR0drdl9hUGRUV2xJaFNM</go:docsCustomData>
</go:gDocsCustomXmlDataStorage>
</file>

<file path=customXml/itemProps1.xml><?xml version="1.0" encoding="utf-8"?>
<ds:datastoreItem xmlns:ds="http://schemas.openxmlformats.org/officeDocument/2006/customXml" ds:itemID="{7EBF76B9-0CC2-408D-8000-792E10B45B8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3374</Words>
  <Characters>18225</Characters>
  <Application>Microsoft Office Word</Application>
  <DocSecurity>0</DocSecurity>
  <Lines>151</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 Municipal de Sapucaia do Sul</dc:creator>
  <cp:lastModifiedBy>Julia Viezzer</cp:lastModifiedBy>
  <cp:revision>3</cp:revision>
  <dcterms:created xsi:type="dcterms:W3CDTF">2026-05-05T18:53:00Z</dcterms:created>
  <dcterms:modified xsi:type="dcterms:W3CDTF">2026-05-19T14:40:00Z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2025-05-21T00:00:00Z</vt:filetime>
  </property>
  <property fmtid="{D5CDD505-2E9C-101B-9397-08002B2CF9AE}" pid="3" name="Creator">
    <vt:lpwstr>Canva</vt:lpwstr>
  </property>
  <property fmtid="{D5CDD505-2E9C-101B-9397-08002B2CF9AE}" pid="4" name="LastSaved">
    <vt:filetime>2025-05-21T00:00:00Z</vt:filetime>
  </property>
  <property fmtid="{D5CDD505-2E9C-101B-9397-08002B2CF9AE}" pid="5" name="Producer">
    <vt:lpwstr>Canva</vt:lpwstr>
  </property>
</Properties>
</file>